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69F7DFE1" w:rsidR="00761D7F" w:rsidRPr="002E1A4B" w:rsidRDefault="00B73C0C" w:rsidP="00B9084D">
      <w:pPr>
        <w:jc w:val="center"/>
        <w:rPr>
          <w:i/>
          <w:lang w:val="lt-LT"/>
        </w:rPr>
      </w:pPr>
      <w:r w:rsidRPr="002E1A4B">
        <w:rPr>
          <w:lang w:val="lt-LT"/>
        </w:rPr>
        <w:t>20</w:t>
      </w:r>
      <w:r w:rsidR="00EF2A42" w:rsidRPr="002E1A4B">
        <w:rPr>
          <w:lang w:val="lt-LT"/>
        </w:rPr>
        <w:t>2</w:t>
      </w:r>
      <w:r w:rsidR="00C3689F" w:rsidRPr="002E1A4B">
        <w:rPr>
          <w:lang w:val="lt-LT"/>
        </w:rPr>
        <w:t>2</w:t>
      </w:r>
      <w:r w:rsidRPr="002E1A4B">
        <w:rPr>
          <w:lang w:val="lt-LT"/>
        </w:rPr>
        <w:t xml:space="preserve"> m.</w:t>
      </w:r>
      <w:r w:rsidR="00F6481E" w:rsidRPr="002E1A4B">
        <w:rPr>
          <w:lang w:val="lt-LT"/>
        </w:rPr>
        <w:t xml:space="preserve"> </w:t>
      </w:r>
      <w:r w:rsidR="0058312D">
        <w:rPr>
          <w:lang w:val="lt-LT"/>
        </w:rPr>
        <w:t>birželio</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16CE9BE8"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Drūkšinių k., Visagino sav., 31152</w:t>
      </w:r>
      <w:r w:rsidR="00EF2A42" w:rsidRPr="002E1A4B">
        <w:rPr>
          <w:lang w:val="lt-LT"/>
        </w:rPr>
        <w:t xml:space="preserve">, </w:t>
      </w:r>
      <w:r w:rsidR="00B721D0" w:rsidRPr="00900AE5">
        <w:rPr>
          <w:sz w:val="23"/>
          <w:szCs w:val="23"/>
          <w:lang w:val="lt-LT"/>
        </w:rPr>
        <w:t xml:space="preserve">atstovaujama </w:t>
      </w:r>
      <w:r w:rsidR="00B721D0">
        <w:rPr>
          <w:rFonts w:ascii="TimesNewRomanPSMT" w:hAnsi="TimesNewRomanPSMT" w:cs="TimesNewRomanPSMT"/>
          <w:lang w:val="lt-LT" w:eastAsia="lt-LT"/>
        </w:rPr>
        <w:t>laikinai einančios Veiklos planavimo ir finansų departamento direktoriaus pareigas Olgos Lakinos</w:t>
      </w:r>
      <w:r w:rsidR="00B721D0">
        <w:rPr>
          <w:lang w:val="lt-LT" w:eastAsia="lt-LT"/>
        </w:rPr>
        <w:t>-</w:t>
      </w:r>
      <w:r w:rsidR="00B721D0">
        <w:rPr>
          <w:rFonts w:ascii="TimesNewRomanPSMT" w:hAnsi="TimesNewRomanPSMT" w:cs="TimesNewRomanPSMT"/>
          <w:lang w:val="lt-LT" w:eastAsia="lt-LT"/>
        </w:rPr>
        <w:t>Raubės, veikiančios pagal 2018 m. vasario 12 d. generalinio direktoriaus įsakymą „Dėl pavedimo laikinai eiti Veiklos planavimo ir finansų departamento direktoriaus pareigas“ Nr.PĮs</w:t>
      </w:r>
      <w:r w:rsidR="00B721D0">
        <w:rPr>
          <w:lang w:val="lt-LT" w:eastAsia="lt-LT"/>
        </w:rPr>
        <w:t>-15(11.1)</w:t>
      </w:r>
      <w:r w:rsidR="00B721D0" w:rsidRPr="002E1A4B">
        <w:rPr>
          <w:lang w:val="lt-LT"/>
        </w:rPr>
        <w:t xml:space="preserve">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19B5664B" w:rsidR="005F0BD4" w:rsidRPr="008738CD" w:rsidRDefault="00735776" w:rsidP="008738CD">
            <w:pPr>
              <w:jc w:val="center"/>
              <w:rPr>
                <w:lang w:val="lt-LT"/>
              </w:rPr>
            </w:pPr>
            <w:r>
              <w:rPr>
                <w:lang w:val="lt-LT"/>
              </w:rPr>
              <w:t>Vario m</w:t>
            </w:r>
            <w:r w:rsidR="00EB4FD9" w:rsidRPr="008738CD">
              <w:rPr>
                <w:lang w:val="lt-LT"/>
              </w:rPr>
              <w:t>etalo laužas</w:t>
            </w:r>
            <w:r w:rsidR="00EB4FD9" w:rsidRPr="008738CD" w:rsidDel="00EB4FD9">
              <w:rPr>
                <w:lang w:val="lt-LT"/>
              </w:rPr>
              <w:t xml:space="preserve"> </w:t>
            </w:r>
          </w:p>
        </w:tc>
        <w:tc>
          <w:tcPr>
            <w:tcW w:w="1843" w:type="dxa"/>
            <w:vAlign w:val="center"/>
          </w:tcPr>
          <w:p w14:paraId="5DF5625F" w14:textId="71E0D838" w:rsidR="005F0BD4" w:rsidRPr="008738CD" w:rsidRDefault="00EB4FD9" w:rsidP="00A707D0">
            <w:pPr>
              <w:jc w:val="center"/>
              <w:rPr>
                <w:lang w:val="lt-LT"/>
              </w:rPr>
            </w:pPr>
            <w:r w:rsidRPr="008738CD">
              <w:rPr>
                <w:bCs/>
                <w:lang w:val="lt-LT"/>
              </w:rPr>
              <w:t>14900-00</w:t>
            </w:r>
            <w:r w:rsidR="00735776">
              <w:rPr>
                <w:bCs/>
                <w:lang w:val="lt-LT"/>
              </w:rPr>
              <w:t>40</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7F481545" w:rsidR="005F0BD4" w:rsidRPr="008738CD" w:rsidRDefault="00735776">
            <w:pPr>
              <w:jc w:val="center"/>
              <w:rPr>
                <w:lang w:val="lt-LT"/>
              </w:rPr>
            </w:pPr>
            <w:r>
              <w:rPr>
                <w:lang w:val="lt-LT"/>
              </w:rPr>
              <w:t>4,000</w:t>
            </w:r>
          </w:p>
        </w:tc>
        <w:tc>
          <w:tcPr>
            <w:tcW w:w="1560" w:type="dxa"/>
            <w:vAlign w:val="center"/>
          </w:tcPr>
          <w:p w14:paraId="3B11B8F5" w14:textId="1864661B" w:rsidR="005F0BD4" w:rsidRPr="008738CD" w:rsidRDefault="005F0BD4">
            <w:pPr>
              <w:jc w:val="center"/>
              <w:rPr>
                <w:lang w:val="lt-LT"/>
              </w:rPr>
            </w:pPr>
          </w:p>
        </w:tc>
        <w:tc>
          <w:tcPr>
            <w:tcW w:w="1388" w:type="dxa"/>
            <w:vAlign w:val="center"/>
          </w:tcPr>
          <w:p w14:paraId="31F159C9" w14:textId="5EADCEC8"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4CE2B89B"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613F962D" w:rsidR="00566CA2" w:rsidRPr="008738CD"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Sutarties </w:t>
      </w:r>
      <w:r w:rsidR="00B21DAE" w:rsidRPr="008738CD">
        <w:rPr>
          <w:lang w:val="lt-LT"/>
        </w:rPr>
        <w:t>3.1</w:t>
      </w:r>
      <w:r w:rsidR="00EB13A1" w:rsidRPr="008738CD">
        <w:rPr>
          <w:lang w:val="lt-LT"/>
        </w:rPr>
        <w:t xml:space="preserve"> punkte nurodytos</w:t>
      </w:r>
      <w:r w:rsidR="00E60753" w:rsidRPr="008738CD">
        <w:rPr>
          <w:lang w:val="lt-LT"/>
        </w:rPr>
        <w:t xml:space="preserve"> </w:t>
      </w:r>
      <w:r w:rsidR="00C6231C" w:rsidRPr="008738CD">
        <w:rPr>
          <w:lang w:val="lt-LT"/>
        </w:rPr>
        <w:t>Prekių</w:t>
      </w:r>
      <w:r w:rsidR="00EB13A1" w:rsidRPr="008738CD">
        <w:rPr>
          <w:lang w:val="lt-LT"/>
        </w:rPr>
        <w:t xml:space="preserve"> (1 t) </w:t>
      </w:r>
      <w:r w:rsidR="007940B2" w:rsidRPr="008738CD">
        <w:rPr>
          <w:lang w:val="lt-LT"/>
        </w:rPr>
        <w:t>pardavimo kainos</w:t>
      </w:r>
      <w:r w:rsidR="00EB13A1" w:rsidRPr="008738CD">
        <w:rPr>
          <w:lang w:val="lt-LT"/>
        </w:rPr>
        <w:t xml:space="preserve"> (be PV</w:t>
      </w:r>
      <w:r w:rsidR="005524E7" w:rsidRPr="008738CD">
        <w:rPr>
          <w:lang w:val="lt-LT"/>
        </w:rPr>
        <w:t>M</w:t>
      </w:r>
      <w:r w:rsidR="00EB13A1" w:rsidRPr="008738CD">
        <w:rPr>
          <w:lang w:val="lt-LT"/>
        </w:rPr>
        <w:t>) nustat</w:t>
      </w:r>
      <w:r w:rsidR="00761D7F" w:rsidRPr="008738CD">
        <w:rPr>
          <w:lang w:val="lt-LT"/>
        </w:rPr>
        <w:t xml:space="preserve">ytos, vadovaujantis </w:t>
      </w:r>
      <w:r w:rsidR="007940B2" w:rsidRPr="002E1A4B">
        <w:rPr>
          <w:lang w:val="lt-LT"/>
        </w:rPr>
        <w:t>Pirkėjo</w:t>
      </w:r>
      <w:r w:rsidR="00761D7F" w:rsidRPr="002E1A4B">
        <w:rPr>
          <w:lang w:val="lt-LT"/>
        </w:rPr>
        <w:t xml:space="preserve"> </w:t>
      </w:r>
      <w:r w:rsidR="00315C41" w:rsidRPr="00357BE4">
        <w:rPr>
          <w:b/>
          <w:bCs/>
          <w:lang w:val="lt-LT"/>
        </w:rPr>
        <w:t>20</w:t>
      </w:r>
      <w:r w:rsidR="00833EBA" w:rsidRPr="00357BE4">
        <w:rPr>
          <w:b/>
          <w:bCs/>
          <w:lang w:val="lt-LT"/>
        </w:rPr>
        <w:t>2</w:t>
      </w:r>
      <w:r w:rsidR="00664CA3" w:rsidRPr="00357BE4">
        <w:rPr>
          <w:b/>
          <w:bCs/>
          <w:lang w:val="lt-LT"/>
        </w:rPr>
        <w:t>2</w:t>
      </w:r>
      <w:r w:rsidR="00B346E4" w:rsidRPr="00357BE4">
        <w:rPr>
          <w:b/>
          <w:bCs/>
          <w:lang w:val="lt-LT"/>
        </w:rPr>
        <w:t> </w:t>
      </w:r>
      <w:r w:rsidR="007940B2" w:rsidRPr="00357BE4">
        <w:rPr>
          <w:b/>
          <w:bCs/>
          <w:lang w:val="lt-LT"/>
        </w:rPr>
        <w:t>m.</w:t>
      </w:r>
      <w:r w:rsidR="00106F66" w:rsidRPr="00357BE4">
        <w:rPr>
          <w:b/>
          <w:bCs/>
          <w:lang w:val="lt-LT"/>
        </w:rPr>
        <w:t xml:space="preserve"> </w:t>
      </w:r>
      <w:r w:rsidR="00735776" w:rsidRPr="00357BE4">
        <w:rPr>
          <w:b/>
          <w:bCs/>
          <w:lang w:val="lt-LT"/>
        </w:rPr>
        <w:t>birželio</w:t>
      </w:r>
      <w:r w:rsidR="00106F66" w:rsidRPr="00357BE4">
        <w:rPr>
          <w:b/>
          <w:bCs/>
          <w:lang w:val="lt-LT"/>
        </w:rPr>
        <w:t xml:space="preserve"> </w:t>
      </w:r>
      <w:r w:rsidR="00735776" w:rsidRPr="00357BE4">
        <w:rPr>
          <w:b/>
          <w:bCs/>
          <w:lang w:val="lt-LT"/>
        </w:rPr>
        <w:t>22</w:t>
      </w:r>
      <w:r w:rsidR="00B346E4" w:rsidRPr="00357BE4">
        <w:rPr>
          <w:b/>
          <w:bCs/>
          <w:lang w:val="lt-LT"/>
        </w:rPr>
        <w:t> </w:t>
      </w:r>
      <w:r w:rsidR="00106F66" w:rsidRPr="00357BE4">
        <w:rPr>
          <w:b/>
          <w:bCs/>
          <w:lang w:val="lt-LT"/>
        </w:rPr>
        <w:t>d.</w:t>
      </w:r>
      <w:r w:rsidR="007940B2" w:rsidRPr="00357BE4">
        <w:rPr>
          <w:lang w:val="lt-LT"/>
        </w:rPr>
        <w:t xml:space="preserve"> </w:t>
      </w:r>
      <w:r w:rsidR="009244AE" w:rsidRPr="00357BE4">
        <w:rPr>
          <w:lang w:val="lt-LT"/>
        </w:rPr>
        <w:t>v</w:t>
      </w:r>
      <w:r w:rsidR="007940B2" w:rsidRPr="00357BE4">
        <w:rPr>
          <w:lang w:val="lt-LT"/>
        </w:rPr>
        <w:t>ieš</w:t>
      </w:r>
      <w:r w:rsidR="007C1B23" w:rsidRPr="00357BE4">
        <w:rPr>
          <w:lang w:val="lt-LT"/>
        </w:rPr>
        <w:t>ajame</w:t>
      </w:r>
      <w:r w:rsidR="007940B2" w:rsidRPr="002E1A4B">
        <w:rPr>
          <w:lang w:val="lt-LT"/>
        </w:rPr>
        <w:t xml:space="preserve"> </w:t>
      </w:r>
      <w:r w:rsidR="004A63C9" w:rsidRPr="002E1A4B">
        <w:rPr>
          <w:lang w:val="lt-LT"/>
        </w:rPr>
        <w:t xml:space="preserve">prekių </w:t>
      </w:r>
      <w:r w:rsidR="007940B2" w:rsidRPr="002F26C5">
        <w:rPr>
          <w:lang w:val="lt-LT"/>
        </w:rPr>
        <w:t>aukcion</w:t>
      </w:r>
      <w:r w:rsidR="00761D7F" w:rsidRPr="002F26C5">
        <w:rPr>
          <w:lang w:val="lt-LT"/>
        </w:rPr>
        <w:t>e</w:t>
      </w:r>
      <w:r w:rsidR="007940B2" w:rsidRPr="002F26C5">
        <w:rPr>
          <w:lang w:val="lt-LT"/>
        </w:rPr>
        <w:t xml:space="preserve"> </w:t>
      </w:r>
      <w:r w:rsidR="00761D7F" w:rsidRPr="002F26C5">
        <w:rPr>
          <w:b/>
          <w:bCs/>
          <w:lang w:val="lt-LT"/>
        </w:rPr>
        <w:t>Nr.</w:t>
      </w:r>
      <w:r w:rsidR="001A0042" w:rsidRPr="002F26C5">
        <w:rPr>
          <w:b/>
          <w:bCs/>
          <w:lang w:val="lt-LT"/>
        </w:rPr>
        <w:t>2179</w:t>
      </w:r>
      <w:r w:rsidR="00FF36AF" w:rsidRPr="002F26C5">
        <w:rPr>
          <w:b/>
          <w:bCs/>
          <w:lang w:val="lt-LT"/>
        </w:rPr>
        <w:t>(13.77E)/</w:t>
      </w:r>
      <w:r w:rsidR="00FE505C" w:rsidRPr="002F26C5">
        <w:rPr>
          <w:b/>
          <w:bCs/>
          <w:lang w:val="lt-LT"/>
        </w:rPr>
        <w:t>22</w:t>
      </w:r>
      <w:r w:rsidR="00357BE4" w:rsidRPr="002F26C5">
        <w:rPr>
          <w:b/>
          <w:bCs/>
          <w:lang w:val="lt-LT"/>
        </w:rPr>
        <w:t>7870</w:t>
      </w:r>
      <w:r w:rsidR="00FF36AF" w:rsidRPr="002F26C5">
        <w:rPr>
          <w:lang w:val="lt-LT"/>
        </w:rPr>
        <w:t xml:space="preserve"> </w:t>
      </w:r>
      <w:r w:rsidR="00B9084D" w:rsidRPr="002E1A4B">
        <w:rPr>
          <w:lang w:val="lt-LT"/>
        </w:rPr>
        <w:t xml:space="preserve">(toliau – </w:t>
      </w:r>
      <w:r w:rsidR="00B9084D" w:rsidRPr="002E1A4B">
        <w:rPr>
          <w:b/>
          <w:bCs/>
          <w:lang w:val="lt-LT"/>
        </w:rPr>
        <w:t>Aukcionas</w:t>
      </w:r>
      <w:r w:rsidR="00B9084D" w:rsidRPr="002E1A4B">
        <w:rPr>
          <w:lang w:val="lt-LT"/>
        </w:rPr>
        <w:t xml:space="preserve">) </w:t>
      </w:r>
      <w:r w:rsidR="00F27F41" w:rsidRPr="002E1A4B">
        <w:rPr>
          <w:lang w:val="lt-LT"/>
        </w:rPr>
        <w:t>pasiūlytomis kainomis.</w:t>
      </w:r>
      <w:r w:rsidR="00F27F41" w:rsidRPr="008738CD">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lastRenderedPageBreak/>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r w:rsidR="005B1FD8">
        <w:rPr>
          <w:lang w:val="lt-LT"/>
        </w:rPr>
        <w:t>ais</w:t>
      </w:r>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r w:rsidRPr="006C471D">
              <w:rPr>
                <w:color w:val="000000"/>
                <w:spacing w:val="3"/>
                <w:lang w:val="lt-LT"/>
              </w:rPr>
              <w:lastRenderedPageBreak/>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r w:rsidRPr="006C471D">
              <w:rPr>
                <w:spacing w:val="3"/>
                <w:lang w:val="lt-LT"/>
              </w:rPr>
              <w:t>Atsisk. sąsk.:</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4F41BA1" w:rsidR="009D0E6A" w:rsidRPr="006C471D" w:rsidRDefault="009D0E6A" w:rsidP="009D0E6A">
            <w:pPr>
              <w:suppressAutoHyphens/>
              <w:rPr>
                <w:color w:val="000000"/>
                <w:spacing w:val="-9"/>
                <w:lang w:val="lt-LT"/>
              </w:rPr>
            </w:pPr>
            <w:r w:rsidRPr="006C471D">
              <w:rPr>
                <w:color w:val="000000"/>
                <w:spacing w:val="-9"/>
                <w:lang w:val="lt-LT"/>
              </w:rPr>
              <w:t>Generalinis direktorius</w:t>
            </w:r>
          </w:p>
          <w:p w14:paraId="23D493E8" w14:textId="620E841C" w:rsidR="009D0E6A" w:rsidRPr="006C471D" w:rsidRDefault="009D0E6A" w:rsidP="009D0E6A">
            <w:pPr>
              <w:suppressAutoHyphens/>
              <w:rPr>
                <w:color w:val="000000"/>
                <w:spacing w:val="-9"/>
                <w:lang w:val="lt-LT"/>
              </w:rPr>
            </w:pPr>
            <w:r w:rsidRPr="006C471D">
              <w:rPr>
                <w:color w:val="000000"/>
                <w:spacing w:val="-9"/>
                <w:lang w:val="lt-LT"/>
              </w:rPr>
              <w:t>Audr</w:t>
            </w:r>
            <w:r w:rsidR="008F3ABE" w:rsidRPr="006C471D">
              <w:rPr>
                <w:color w:val="000000"/>
                <w:spacing w:val="-9"/>
                <w:lang w:val="lt-LT"/>
              </w:rPr>
              <w:t>ius Kamienas</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64E1A630" w14:textId="0B182BD2"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E655" w14:textId="77777777" w:rsidR="001F4F7E" w:rsidRDefault="001F4F7E" w:rsidP="00A45F01">
      <w:r>
        <w:separator/>
      </w:r>
    </w:p>
  </w:endnote>
  <w:endnote w:type="continuationSeparator" w:id="0">
    <w:p w14:paraId="5189BBEF" w14:textId="77777777" w:rsidR="001F4F7E" w:rsidRDefault="001F4F7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E963" w14:textId="77777777" w:rsidR="001F4F7E" w:rsidRDefault="001F4F7E" w:rsidP="00A45F01">
      <w:r>
        <w:separator/>
      </w:r>
    </w:p>
  </w:footnote>
  <w:footnote w:type="continuationSeparator" w:id="0">
    <w:p w14:paraId="131BE9F6" w14:textId="77777777" w:rsidR="001F4F7E" w:rsidRDefault="001F4F7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004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16F0"/>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26C5"/>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57BE4"/>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5776"/>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077"/>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8329</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2022-06-03T05:14:00Z</dcterms:created>
  <dcterms:modified xsi:type="dcterms:W3CDTF">2022-06-03T05:14:00Z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