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6239" w14:textId="77777777" w:rsidR="00DB4343" w:rsidRPr="006F7833" w:rsidRDefault="00DB4343" w:rsidP="00C5339C">
      <w:pPr>
        <w:tabs>
          <w:tab w:val="left" w:pos="5103"/>
        </w:tabs>
        <w:spacing w:line="240" w:lineRule="auto"/>
        <w:ind w:left="5103" w:firstLine="0"/>
        <w:jc w:val="left"/>
        <w:rPr>
          <w:lang w:val="en-US"/>
        </w:rPr>
      </w:pPr>
      <w:bookmarkStart w:id="0" w:name="_Toc331211954"/>
      <w:r w:rsidRPr="006F7833">
        <w:rPr>
          <w:lang w:val="lt-LT"/>
        </w:rPr>
        <w:t>PA</w:t>
      </w:r>
      <w:r w:rsidRPr="006F7833">
        <w:rPr>
          <w:lang w:val="en-US"/>
        </w:rPr>
        <w:t>TVIRTINTA</w:t>
      </w:r>
    </w:p>
    <w:p w14:paraId="38F1FB8D" w14:textId="77777777" w:rsidR="00DB4343" w:rsidRPr="006F7833" w:rsidRDefault="00DB4343" w:rsidP="00C5339C">
      <w:pPr>
        <w:tabs>
          <w:tab w:val="left" w:pos="5103"/>
        </w:tabs>
        <w:spacing w:line="240" w:lineRule="auto"/>
        <w:ind w:left="5103" w:firstLine="0"/>
        <w:jc w:val="left"/>
        <w:rPr>
          <w:lang w:val="lt-LT"/>
        </w:rPr>
      </w:pPr>
      <w:r w:rsidRPr="006F7833">
        <w:rPr>
          <w:lang w:val="lt-LT"/>
        </w:rPr>
        <w:t>Valsty</w:t>
      </w:r>
      <w:r w:rsidR="009C2533" w:rsidRPr="006F7833">
        <w:rPr>
          <w:lang w:val="lt-LT"/>
        </w:rPr>
        <w:t xml:space="preserve">binės įmonės Ignalinos atominės </w:t>
      </w:r>
      <w:r w:rsidRPr="006F7833">
        <w:rPr>
          <w:lang w:val="lt-LT"/>
        </w:rPr>
        <w:t xml:space="preserve">elektrinės generalinio direktoriaus </w:t>
      </w:r>
    </w:p>
    <w:p w14:paraId="364C17B5" w14:textId="1B53B4C2" w:rsidR="00DB4343" w:rsidRPr="006F7833" w:rsidRDefault="00DD420B" w:rsidP="00C5339C">
      <w:pPr>
        <w:tabs>
          <w:tab w:val="left" w:pos="5103"/>
          <w:tab w:val="left" w:pos="5220"/>
        </w:tabs>
        <w:spacing w:line="240" w:lineRule="auto"/>
        <w:ind w:left="5103" w:firstLine="0"/>
        <w:jc w:val="left"/>
        <w:rPr>
          <w:lang w:val="lt-LT"/>
        </w:rPr>
      </w:pPr>
      <w:r w:rsidRPr="006F7833">
        <w:rPr>
          <w:lang w:val="lt-LT"/>
        </w:rPr>
        <w:t>20</w:t>
      </w:r>
      <w:r w:rsidR="00DE74F7" w:rsidRPr="006F7833">
        <w:rPr>
          <w:lang w:val="lt-LT"/>
        </w:rPr>
        <w:t>2</w:t>
      </w:r>
      <w:r w:rsidR="008A27AC">
        <w:rPr>
          <w:lang w:val="lt-LT"/>
        </w:rPr>
        <w:t>3</w:t>
      </w:r>
      <w:r w:rsidRPr="006F7833">
        <w:rPr>
          <w:lang w:val="lt-LT"/>
        </w:rPr>
        <w:t xml:space="preserve"> m. ________ ____</w:t>
      </w:r>
      <w:r w:rsidR="00DB4343" w:rsidRPr="006F7833">
        <w:rPr>
          <w:lang w:val="lt-LT"/>
        </w:rPr>
        <w:t xml:space="preserve"> d.</w:t>
      </w:r>
    </w:p>
    <w:p w14:paraId="2036392C" w14:textId="77777777" w:rsidR="00DB4343" w:rsidRPr="006F7833" w:rsidRDefault="00DD420B" w:rsidP="00C5339C">
      <w:pPr>
        <w:tabs>
          <w:tab w:val="left" w:pos="5103"/>
          <w:tab w:val="left" w:pos="5220"/>
        </w:tabs>
        <w:spacing w:line="240" w:lineRule="auto"/>
        <w:ind w:left="5103" w:firstLine="0"/>
        <w:jc w:val="left"/>
        <w:rPr>
          <w:lang w:val="lt-LT"/>
        </w:rPr>
      </w:pPr>
      <w:r w:rsidRPr="006F7833">
        <w:rPr>
          <w:lang w:val="lt-LT"/>
        </w:rPr>
        <w:t>įsakymu Nr.</w:t>
      </w:r>
      <w:r w:rsidR="004242C0" w:rsidRPr="006F7833">
        <w:rPr>
          <w:lang w:val="lt-LT"/>
        </w:rPr>
        <w:t xml:space="preserve"> </w:t>
      </w:r>
      <w:proofErr w:type="spellStart"/>
      <w:r w:rsidRPr="006F7833">
        <w:rPr>
          <w:lang w:val="lt-LT"/>
        </w:rPr>
        <w:t>ĮsTa</w:t>
      </w:r>
      <w:proofErr w:type="spellEnd"/>
      <w:r w:rsidRPr="006F7833">
        <w:rPr>
          <w:lang w:val="lt-LT"/>
        </w:rPr>
        <w:t>-____</w:t>
      </w:r>
    </w:p>
    <w:p w14:paraId="5B3C0C39" w14:textId="0639B9BA" w:rsidR="00DB4343" w:rsidRPr="006F7833" w:rsidRDefault="00705301" w:rsidP="00191864">
      <w:pPr>
        <w:pStyle w:val="Heading4"/>
        <w:keepNext w:val="0"/>
        <w:widowControl w:val="0"/>
        <w:suppressLineNumbers w:val="0"/>
        <w:spacing w:before="400" w:line="240" w:lineRule="auto"/>
        <w:ind w:left="0" w:firstLine="0"/>
        <w:contextualSpacing/>
        <w:mirrorIndents/>
        <w:rPr>
          <w:caps/>
          <w:sz w:val="28"/>
        </w:rPr>
      </w:pPr>
      <w:r w:rsidRPr="006F7833">
        <w:rPr>
          <w:caps/>
          <w:sz w:val="28"/>
        </w:rPr>
        <w:t xml:space="preserve">PRITARIMO </w:t>
      </w:r>
      <w:r w:rsidR="0013319D">
        <w:rPr>
          <w:caps/>
          <w:sz w:val="28"/>
        </w:rPr>
        <w:t xml:space="preserve">ASMENIUI </w:t>
      </w:r>
      <w:r w:rsidR="00546C9A">
        <w:rPr>
          <w:caps/>
          <w:sz w:val="28"/>
        </w:rPr>
        <w:t xml:space="preserve">BRANDUOLINĖS ENERGETIKOS OBJEKTO SANITARINĖS APSAUGOS ZONOJE </w:t>
      </w:r>
      <w:r w:rsidR="00640B27" w:rsidRPr="006F7833">
        <w:rPr>
          <w:caps/>
          <w:sz w:val="28"/>
        </w:rPr>
        <w:t>vykdyti kitą įstatymų leidžiamą veiklą</w:t>
      </w:r>
      <w:r w:rsidR="004D0B22">
        <w:rPr>
          <w:caps/>
          <w:sz w:val="28"/>
        </w:rPr>
        <w:t xml:space="preserve"> IŠDAVIMO</w:t>
      </w:r>
      <w:r w:rsidR="00640B27" w:rsidRPr="006F7833">
        <w:rPr>
          <w:caps/>
          <w:sz w:val="28"/>
        </w:rPr>
        <w:t>, saugą pagrindžiančio dokumento parengimo, apšvitos dozių vertinimo parengimo, periodinio vertinimo</w:t>
      </w:r>
      <w:r w:rsidR="004D0B22">
        <w:rPr>
          <w:caps/>
          <w:sz w:val="28"/>
        </w:rPr>
        <w:t xml:space="preserve">, </w:t>
      </w:r>
      <w:r w:rsidR="00640B27" w:rsidRPr="006F7833">
        <w:rPr>
          <w:caps/>
          <w:sz w:val="28"/>
        </w:rPr>
        <w:t>sustabdyto pritarimo atnaujinimo</w:t>
      </w:r>
      <w:r w:rsidRPr="006F7833">
        <w:rPr>
          <w:caps/>
          <w:sz w:val="28"/>
        </w:rPr>
        <w:t xml:space="preserve"> TVARKOS APRAŠAS</w:t>
      </w:r>
    </w:p>
    <w:p w14:paraId="29ADCC3D" w14:textId="77777777" w:rsidR="001909F6" w:rsidRPr="006F7833" w:rsidRDefault="001909F6" w:rsidP="001B1622">
      <w:pPr>
        <w:pStyle w:val="Header"/>
        <w:widowControl w:val="0"/>
        <w:tabs>
          <w:tab w:val="clear" w:pos="4153"/>
          <w:tab w:val="clear" w:pos="8306"/>
        </w:tabs>
        <w:spacing w:before="400" w:line="240" w:lineRule="auto"/>
        <w:ind w:left="902" w:hanging="902"/>
        <w:contextualSpacing/>
        <w:mirrorIndents/>
        <w:jc w:val="center"/>
        <w:rPr>
          <w:b/>
          <w:kern w:val="28"/>
          <w:szCs w:val="23"/>
          <w:lang w:val="lt-LT"/>
        </w:rPr>
      </w:pPr>
      <w:r w:rsidRPr="006F7833">
        <w:rPr>
          <w:b/>
          <w:kern w:val="28"/>
          <w:szCs w:val="23"/>
          <w:lang w:val="lt-LT"/>
        </w:rPr>
        <w:t>I</w:t>
      </w:r>
      <w:r w:rsidRPr="006F7833">
        <w:rPr>
          <w:b/>
          <w:szCs w:val="24"/>
          <w:lang w:val="lt-LT"/>
        </w:rPr>
        <w:t xml:space="preserve"> SKYRIUS</w:t>
      </w:r>
    </w:p>
    <w:p w14:paraId="0B80F85C" w14:textId="77777777" w:rsidR="00DB4343" w:rsidRPr="006F7833" w:rsidRDefault="00DB4343" w:rsidP="0044288B">
      <w:pPr>
        <w:pStyle w:val="Header"/>
        <w:widowControl w:val="0"/>
        <w:tabs>
          <w:tab w:val="clear" w:pos="4153"/>
          <w:tab w:val="clear" w:pos="8306"/>
        </w:tabs>
        <w:spacing w:after="120" w:line="360" w:lineRule="auto"/>
        <w:ind w:left="902" w:hanging="902"/>
        <w:mirrorIndents/>
        <w:jc w:val="center"/>
        <w:rPr>
          <w:b/>
          <w:kern w:val="28"/>
          <w:szCs w:val="23"/>
          <w:lang w:val="lt-LT"/>
        </w:rPr>
      </w:pPr>
      <w:r w:rsidRPr="006F7833">
        <w:rPr>
          <w:b/>
          <w:kern w:val="28"/>
          <w:szCs w:val="23"/>
          <w:lang w:val="lt-LT"/>
        </w:rPr>
        <w:t>BENDROSIOS NUOSTATOS</w:t>
      </w:r>
    </w:p>
    <w:p w14:paraId="6DC49DBD" w14:textId="123CE8B4" w:rsidR="00DB4343" w:rsidRPr="006F7833" w:rsidRDefault="00705301" w:rsidP="00E15598">
      <w:pPr>
        <w:pStyle w:val="Heading4"/>
        <w:keepNext w:val="0"/>
        <w:widowControl w:val="0"/>
        <w:numPr>
          <w:ilvl w:val="0"/>
          <w:numId w:val="5"/>
        </w:numPr>
        <w:suppressLineNumbers w:val="0"/>
        <w:tabs>
          <w:tab w:val="clear" w:pos="6237"/>
          <w:tab w:val="left" w:pos="1843"/>
        </w:tabs>
        <w:spacing w:line="360" w:lineRule="auto"/>
        <w:ind w:left="0" w:firstLine="1276"/>
        <w:jc w:val="both"/>
        <w:rPr>
          <w:b w:val="0"/>
        </w:rPr>
      </w:pPr>
      <w:r w:rsidRPr="006F7833">
        <w:rPr>
          <w:b w:val="0"/>
          <w:bCs/>
        </w:rPr>
        <w:t xml:space="preserve">Pritarimo asmeniui </w:t>
      </w:r>
      <w:r w:rsidR="00805D15">
        <w:rPr>
          <w:b w:val="0"/>
          <w:bCs/>
        </w:rPr>
        <w:t>branduolin</w:t>
      </w:r>
      <w:r w:rsidR="00C4656D">
        <w:rPr>
          <w:b w:val="0"/>
          <w:bCs/>
        </w:rPr>
        <w:t xml:space="preserve">ės energetikos objekto </w:t>
      </w:r>
      <w:r w:rsidR="00C20BC3" w:rsidRPr="006F7833">
        <w:rPr>
          <w:b w:val="0"/>
          <w:bCs/>
        </w:rPr>
        <w:t xml:space="preserve">sanitarinės apsaugos zonoje </w:t>
      </w:r>
      <w:r w:rsidR="00843839" w:rsidRPr="006F7833">
        <w:rPr>
          <w:b w:val="0"/>
          <w:bCs/>
        </w:rPr>
        <w:t xml:space="preserve">vykdyti </w:t>
      </w:r>
      <w:r w:rsidR="00344B3B" w:rsidRPr="006F7833">
        <w:rPr>
          <w:b w:val="0"/>
          <w:bCs/>
        </w:rPr>
        <w:t xml:space="preserve">kitą įstatymų leidžiamą </w:t>
      </w:r>
      <w:r w:rsidR="00843839" w:rsidRPr="006F7833">
        <w:rPr>
          <w:b w:val="0"/>
          <w:bCs/>
        </w:rPr>
        <w:t>veiklą</w:t>
      </w:r>
      <w:r w:rsidR="00C20BC3">
        <w:rPr>
          <w:b w:val="0"/>
          <w:bCs/>
        </w:rPr>
        <w:t xml:space="preserve"> išdavimo</w:t>
      </w:r>
      <w:r w:rsidR="006D2350" w:rsidRPr="006F7833">
        <w:rPr>
          <w:b w:val="0"/>
          <w:bCs/>
        </w:rPr>
        <w:t xml:space="preserve">, saugą pagrindžiančio dokumento parengimo, </w:t>
      </w:r>
      <w:proofErr w:type="spellStart"/>
      <w:r w:rsidR="006D2350" w:rsidRPr="006F7833">
        <w:rPr>
          <w:b w:val="0"/>
          <w:bCs/>
        </w:rPr>
        <w:t>apšvitos</w:t>
      </w:r>
      <w:proofErr w:type="spellEnd"/>
      <w:r w:rsidR="006D2350" w:rsidRPr="006F7833">
        <w:rPr>
          <w:b w:val="0"/>
          <w:bCs/>
        </w:rPr>
        <w:t xml:space="preserve"> dozių vertinimo parengimo, periodinio vertinimo</w:t>
      </w:r>
      <w:r w:rsidR="00C20BC3">
        <w:rPr>
          <w:b w:val="0"/>
          <w:bCs/>
        </w:rPr>
        <w:t>,</w:t>
      </w:r>
      <w:r w:rsidR="006D2350" w:rsidRPr="006F7833">
        <w:rPr>
          <w:b w:val="0"/>
          <w:bCs/>
        </w:rPr>
        <w:t xml:space="preserve"> sustabdyto pritarimo atnaujinimo</w:t>
      </w:r>
      <w:r w:rsidRPr="006F7833">
        <w:rPr>
          <w:b w:val="0"/>
          <w:bCs/>
        </w:rPr>
        <w:t xml:space="preserve"> tvarkos aprašas </w:t>
      </w:r>
      <w:r w:rsidR="006D2350" w:rsidRPr="006F7833">
        <w:rPr>
          <w:b w:val="0"/>
          <w:bCs/>
        </w:rPr>
        <w:t xml:space="preserve">(toliau – Aprašas) </w:t>
      </w:r>
      <w:r w:rsidRPr="006F7833">
        <w:rPr>
          <w:b w:val="0"/>
          <w:bCs/>
        </w:rPr>
        <w:t>nustato</w:t>
      </w:r>
      <w:r w:rsidRPr="006F7833">
        <w:rPr>
          <w:b w:val="0"/>
        </w:rPr>
        <w:t xml:space="preserve"> </w:t>
      </w:r>
      <w:r w:rsidR="003E35EF" w:rsidRPr="006F7833">
        <w:rPr>
          <w:b w:val="0"/>
          <w:bCs/>
        </w:rPr>
        <w:t xml:space="preserve">pritarimo </w:t>
      </w:r>
      <w:r w:rsidR="00931C1A" w:rsidRPr="006F7833">
        <w:rPr>
          <w:b w:val="0"/>
          <w:bCs/>
        </w:rPr>
        <w:t>tretiesiems asmenims</w:t>
      </w:r>
      <w:r w:rsidR="00E03902">
        <w:rPr>
          <w:b w:val="0"/>
          <w:bCs/>
        </w:rPr>
        <w:t xml:space="preserve"> (toliau – asmenims)</w:t>
      </w:r>
      <w:r w:rsidR="00931C1A" w:rsidRPr="006F7833">
        <w:rPr>
          <w:b w:val="0"/>
          <w:bCs/>
        </w:rPr>
        <w:t xml:space="preserve"> </w:t>
      </w:r>
      <w:r w:rsidR="003E35EF" w:rsidRPr="006F7833">
        <w:rPr>
          <w:b w:val="0"/>
          <w:bCs/>
        </w:rPr>
        <w:t xml:space="preserve">vykdyti kitą įstatymų leidžiamą veiklą </w:t>
      </w:r>
      <w:r w:rsidR="00931C1A" w:rsidRPr="006F7833">
        <w:rPr>
          <w:b w:val="0"/>
          <w:bCs/>
        </w:rPr>
        <w:t>(toliau – kita veikla)</w:t>
      </w:r>
      <w:r w:rsidR="00120E5C" w:rsidRPr="006F7833">
        <w:rPr>
          <w:b w:val="0"/>
          <w:bCs/>
        </w:rPr>
        <w:t xml:space="preserve"> valstybės įmonės</w:t>
      </w:r>
      <w:r w:rsidR="00931C1A" w:rsidRPr="006F7833">
        <w:rPr>
          <w:b w:val="0"/>
          <w:bCs/>
        </w:rPr>
        <w:t xml:space="preserve"> </w:t>
      </w:r>
      <w:r w:rsidR="003E35EF" w:rsidRPr="006F7833">
        <w:rPr>
          <w:b w:val="0"/>
        </w:rPr>
        <w:t>Ignalinos atominės elektrinės (toliau –</w:t>
      </w:r>
      <w:r w:rsidR="002E4C56">
        <w:rPr>
          <w:b w:val="0"/>
        </w:rPr>
        <w:t xml:space="preserve"> </w:t>
      </w:r>
      <w:r w:rsidR="003E35EF" w:rsidRPr="006F7833">
        <w:rPr>
          <w:b w:val="0"/>
        </w:rPr>
        <w:t xml:space="preserve">IAE) </w:t>
      </w:r>
      <w:r w:rsidR="00590392">
        <w:rPr>
          <w:b w:val="0"/>
        </w:rPr>
        <w:t>branduolin</w:t>
      </w:r>
      <w:r w:rsidR="00236F30">
        <w:rPr>
          <w:b w:val="0"/>
        </w:rPr>
        <w:t>ės</w:t>
      </w:r>
      <w:r w:rsidR="00590392">
        <w:rPr>
          <w:b w:val="0"/>
        </w:rPr>
        <w:t xml:space="preserve"> energetikos objektų </w:t>
      </w:r>
      <w:r w:rsidR="00120E5C" w:rsidRPr="006F7833">
        <w:rPr>
          <w:b w:val="0"/>
          <w:bCs/>
        </w:rPr>
        <w:t xml:space="preserve">sanitarinės </w:t>
      </w:r>
      <w:r w:rsidR="00931C1A" w:rsidRPr="006F7833">
        <w:rPr>
          <w:b w:val="0"/>
          <w:bCs/>
        </w:rPr>
        <w:t>apsaugos zonoje</w:t>
      </w:r>
      <w:r w:rsidR="003E35EF" w:rsidRPr="006F7833">
        <w:rPr>
          <w:b w:val="0"/>
          <w:bCs/>
        </w:rPr>
        <w:t xml:space="preserve"> </w:t>
      </w:r>
      <w:r w:rsidR="00931C1A" w:rsidRPr="006F7833">
        <w:rPr>
          <w:b w:val="0"/>
          <w:bCs/>
        </w:rPr>
        <w:t xml:space="preserve">(toliau </w:t>
      </w:r>
      <w:r w:rsidR="009E1F6F">
        <w:rPr>
          <w:b w:val="0"/>
          <w:bCs/>
        </w:rPr>
        <w:t>–</w:t>
      </w:r>
      <w:r w:rsidR="00931C1A" w:rsidRPr="006F7833">
        <w:rPr>
          <w:b w:val="0"/>
          <w:bCs/>
        </w:rPr>
        <w:t xml:space="preserve"> SAZ) </w:t>
      </w:r>
      <w:r w:rsidR="003E35EF" w:rsidRPr="006F7833">
        <w:rPr>
          <w:b w:val="0"/>
          <w:bCs/>
        </w:rPr>
        <w:t xml:space="preserve">išdavimo, saugą pagrindžiančio dokumento parengimo, asmenų </w:t>
      </w:r>
      <w:proofErr w:type="spellStart"/>
      <w:r w:rsidR="003E35EF" w:rsidRPr="006F7833">
        <w:rPr>
          <w:b w:val="0"/>
          <w:bCs/>
        </w:rPr>
        <w:t>apšvitos</w:t>
      </w:r>
      <w:proofErr w:type="spellEnd"/>
      <w:r w:rsidR="003E35EF" w:rsidRPr="006F7833">
        <w:rPr>
          <w:b w:val="0"/>
          <w:bCs/>
        </w:rPr>
        <w:t xml:space="preserve"> dozių įvertinimo, asmenų veiklos periodinio vertinimo bei sustabdyto pritarimo kitai veiklai atnaujinimo tvarką</w:t>
      </w:r>
      <w:r w:rsidR="00DB4343" w:rsidRPr="006F7833">
        <w:rPr>
          <w:b w:val="0"/>
          <w:bCs/>
        </w:rPr>
        <w:t>.</w:t>
      </w:r>
    </w:p>
    <w:p w14:paraId="2AE43DF8" w14:textId="77777777" w:rsidR="00807967" w:rsidRPr="006F7833" w:rsidRDefault="00807967" w:rsidP="00E15598">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Ši</w:t>
      </w:r>
      <w:r w:rsidR="00344B3B" w:rsidRPr="006F7833">
        <w:rPr>
          <w:b w:val="0"/>
          <w:bCs/>
          <w:szCs w:val="24"/>
        </w:rPr>
        <w:t>s</w:t>
      </w:r>
      <w:r w:rsidRPr="006F7833">
        <w:rPr>
          <w:b w:val="0"/>
          <w:bCs/>
          <w:szCs w:val="24"/>
        </w:rPr>
        <w:t xml:space="preserve"> </w:t>
      </w:r>
      <w:r w:rsidR="00344B3B" w:rsidRPr="00E15598">
        <w:rPr>
          <w:b w:val="0"/>
          <w:bCs/>
        </w:rPr>
        <w:t>aprašas</w:t>
      </w:r>
      <w:r w:rsidRPr="006F7833">
        <w:rPr>
          <w:b w:val="0"/>
          <w:bCs/>
          <w:szCs w:val="24"/>
        </w:rPr>
        <w:t xml:space="preserve"> parengta</w:t>
      </w:r>
      <w:r w:rsidR="00344B3B" w:rsidRPr="006F7833">
        <w:rPr>
          <w:b w:val="0"/>
          <w:bCs/>
          <w:szCs w:val="24"/>
        </w:rPr>
        <w:t>s</w:t>
      </w:r>
      <w:r w:rsidRPr="006F7833">
        <w:rPr>
          <w:b w:val="0"/>
          <w:bCs/>
          <w:szCs w:val="24"/>
        </w:rPr>
        <w:t xml:space="preserve"> vadovaujantis:</w:t>
      </w:r>
    </w:p>
    <w:p w14:paraId="112A1290" w14:textId="2913461C" w:rsidR="00807967" w:rsidRDefault="00807967"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Lietuvos Respublikos branduolinės saugos įstatymu;</w:t>
      </w:r>
    </w:p>
    <w:p w14:paraId="63755B83" w14:textId="7F0F47B3" w:rsidR="00725E77" w:rsidRDefault="00907A16"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E15598">
        <w:rPr>
          <w:b w:val="0"/>
          <w:bCs/>
          <w:szCs w:val="24"/>
        </w:rPr>
        <w:t>Lietuvos Respublikos branduolinės energetikos įstatymu;</w:t>
      </w:r>
    </w:p>
    <w:p w14:paraId="039DAE04" w14:textId="139913C3" w:rsidR="00807967" w:rsidRDefault="00807967"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Lietuvos Respublikos nacionaliniam saugumui užtikrinti svarbių objektų apsaugos įstatymu;</w:t>
      </w:r>
    </w:p>
    <w:p w14:paraId="3006F096" w14:textId="77777777" w:rsidR="00EC5C63" w:rsidRPr="006F7833" w:rsidRDefault="00EC5C63" w:rsidP="00EC5C63">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Lietuvos Respublikos specialiųjų žemės naudojimo sąlygų įstatymu;</w:t>
      </w:r>
    </w:p>
    <w:p w14:paraId="37D34F15" w14:textId="77777777" w:rsidR="00E562D8" w:rsidRPr="00E15598" w:rsidRDefault="00E562D8" w:rsidP="00E562D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E15598">
        <w:rPr>
          <w:b w:val="0"/>
          <w:bCs/>
          <w:szCs w:val="24"/>
        </w:rPr>
        <w:t>Lietuvos</w:t>
      </w:r>
      <w:r w:rsidRPr="006F7833">
        <w:rPr>
          <w:b w:val="0"/>
          <w:bCs/>
        </w:rPr>
        <w:t xml:space="preserve"> Respublikos Vyriausybės</w:t>
      </w:r>
      <w:r>
        <w:rPr>
          <w:b w:val="0"/>
          <w:bCs/>
        </w:rPr>
        <w:t xml:space="preserve"> 2000 m. gruodžio 15 d.</w:t>
      </w:r>
      <w:r w:rsidRPr="006F7833">
        <w:rPr>
          <w:b w:val="0"/>
          <w:bCs/>
        </w:rPr>
        <w:t xml:space="preserve"> </w:t>
      </w:r>
      <w:r>
        <w:rPr>
          <w:b w:val="0"/>
          <w:bCs/>
        </w:rPr>
        <w:t>n</w:t>
      </w:r>
      <w:r w:rsidRPr="006F7833">
        <w:rPr>
          <w:b w:val="0"/>
          <w:bCs/>
        </w:rPr>
        <w:t xml:space="preserve">utarimu </w:t>
      </w:r>
      <w:r>
        <w:rPr>
          <w:b w:val="0"/>
          <w:bCs/>
        </w:rPr>
        <w:t>Nr. 1458 „</w:t>
      </w:r>
      <w:r w:rsidRPr="006F7833">
        <w:rPr>
          <w:b w:val="0"/>
          <w:bCs/>
        </w:rPr>
        <w:t>Dėl Konkrečių valstybės rinkliavos dydžių sąrašo ir Valstybės rinkliavos mokėjimo ir grąžinimo taisyklių patvirtinimo</w:t>
      </w:r>
      <w:r>
        <w:rPr>
          <w:b w:val="0"/>
          <w:bCs/>
        </w:rPr>
        <w:t>“</w:t>
      </w:r>
      <w:r w:rsidRPr="006F7833">
        <w:rPr>
          <w:b w:val="0"/>
          <w:bCs/>
        </w:rPr>
        <w:t>;</w:t>
      </w:r>
    </w:p>
    <w:p w14:paraId="53298CE5" w14:textId="4D425F9B" w:rsidR="00807967" w:rsidRPr="006F7833" w:rsidRDefault="00807967"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Lietuvos higienos norma HN 73:2018 ,,Pagrindinės radiacinės saugos normos“</w:t>
      </w:r>
      <w:r w:rsidR="009247F1">
        <w:rPr>
          <w:b w:val="0"/>
          <w:bCs/>
          <w:szCs w:val="24"/>
        </w:rPr>
        <w:t>, patvirtinta</w:t>
      </w:r>
      <w:r w:rsidR="007C1E91">
        <w:rPr>
          <w:b w:val="0"/>
          <w:bCs/>
          <w:szCs w:val="24"/>
        </w:rPr>
        <w:t xml:space="preserve"> </w:t>
      </w:r>
      <w:r w:rsidR="00E91A06">
        <w:rPr>
          <w:b w:val="0"/>
          <w:bCs/>
          <w:szCs w:val="24"/>
        </w:rPr>
        <w:t xml:space="preserve">Lietuvos Respublikos sveikatos apsaugos ministro 2001 m. gruodžio 21 d. įsakymu Nr. </w:t>
      </w:r>
      <w:r w:rsidR="00644C63">
        <w:rPr>
          <w:b w:val="0"/>
          <w:bCs/>
          <w:szCs w:val="24"/>
        </w:rPr>
        <w:t>663 ,,Dėl Lietuvos higienos normos HN 73:2018</w:t>
      </w:r>
      <w:r w:rsidR="0066315C">
        <w:rPr>
          <w:b w:val="0"/>
          <w:bCs/>
          <w:szCs w:val="24"/>
        </w:rPr>
        <w:t xml:space="preserve">  ,,Pagrindinės </w:t>
      </w:r>
      <w:r w:rsidR="00F726FC">
        <w:rPr>
          <w:b w:val="0"/>
          <w:bCs/>
          <w:szCs w:val="24"/>
        </w:rPr>
        <w:t>radiacinės saugos normos“ patvirtinimo“;</w:t>
      </w:r>
    </w:p>
    <w:p w14:paraId="7C0F04EE" w14:textId="2C539164" w:rsidR="00807967" w:rsidRPr="006F7833" w:rsidRDefault="00807967"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b w:val="0"/>
          <w:bCs/>
          <w:szCs w:val="24"/>
        </w:rPr>
        <w:t>Lietuvos higienos norma HN 99:2019 ,,Gyventojų apsauga įvykus radiacinei-branduolinei avarijai“</w:t>
      </w:r>
      <w:r w:rsidR="009247F1">
        <w:rPr>
          <w:b w:val="0"/>
          <w:bCs/>
          <w:szCs w:val="24"/>
        </w:rPr>
        <w:t>, patvirtinta</w:t>
      </w:r>
      <w:r w:rsidR="00E92E61">
        <w:rPr>
          <w:b w:val="0"/>
          <w:bCs/>
          <w:szCs w:val="24"/>
        </w:rPr>
        <w:t xml:space="preserve"> </w:t>
      </w:r>
      <w:r w:rsidR="00E04289">
        <w:rPr>
          <w:b w:val="0"/>
          <w:bCs/>
          <w:szCs w:val="24"/>
        </w:rPr>
        <w:t>Lietuvos Respublikos sveikatos apsaugos ministro 20</w:t>
      </w:r>
      <w:r w:rsidR="00C0603F">
        <w:rPr>
          <w:b w:val="0"/>
          <w:bCs/>
          <w:szCs w:val="24"/>
        </w:rPr>
        <w:t>11</w:t>
      </w:r>
      <w:r w:rsidR="00E04289">
        <w:rPr>
          <w:b w:val="0"/>
          <w:bCs/>
          <w:szCs w:val="24"/>
        </w:rPr>
        <w:t xml:space="preserve"> m. gruodžio </w:t>
      </w:r>
      <w:r w:rsidR="00C0603F">
        <w:rPr>
          <w:b w:val="0"/>
          <w:bCs/>
          <w:szCs w:val="24"/>
        </w:rPr>
        <w:t>7</w:t>
      </w:r>
      <w:r w:rsidR="00E04289">
        <w:rPr>
          <w:b w:val="0"/>
          <w:bCs/>
          <w:szCs w:val="24"/>
        </w:rPr>
        <w:t xml:space="preserve"> d. įsakymu Nr. </w:t>
      </w:r>
      <w:r w:rsidR="00C0603F">
        <w:rPr>
          <w:b w:val="0"/>
          <w:bCs/>
          <w:szCs w:val="24"/>
        </w:rPr>
        <w:t>V-1040</w:t>
      </w:r>
      <w:r w:rsidR="00127847">
        <w:rPr>
          <w:b w:val="0"/>
          <w:bCs/>
          <w:szCs w:val="24"/>
        </w:rPr>
        <w:t xml:space="preserve"> ,,Dėl Lietuvos higienos normos HN 99:2019 ,,Gyventojų apsauga</w:t>
      </w:r>
      <w:r w:rsidR="00712FEC">
        <w:rPr>
          <w:b w:val="0"/>
          <w:bCs/>
          <w:szCs w:val="24"/>
        </w:rPr>
        <w:t xml:space="preserve"> įvykus branduolinei ar radiologinei avarijai“ patvirtinimo“;</w:t>
      </w:r>
      <w:r w:rsidR="00127847" w:rsidRPr="00127847">
        <w:rPr>
          <w:rFonts w:ascii="Arial" w:hAnsi="Arial" w:cs="Arial"/>
          <w:b w:val="0"/>
          <w:bCs/>
          <w:color w:val="000000"/>
          <w:sz w:val="22"/>
          <w:szCs w:val="22"/>
          <w:shd w:val="clear" w:color="auto" w:fill="FFFFFF"/>
        </w:rPr>
        <w:t xml:space="preserve"> </w:t>
      </w:r>
    </w:p>
    <w:p w14:paraId="2D16655E" w14:textId="4E4FA086" w:rsidR="00807967" w:rsidRPr="006F7833" w:rsidRDefault="00807967" w:rsidP="001B20C1">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E15598">
        <w:rPr>
          <w:b w:val="0"/>
          <w:bCs/>
          <w:szCs w:val="24"/>
        </w:rPr>
        <w:t>Pritarimų branduolinės energetikos objekto sanitarinės apsaugos zonoje vykdyti kitą įstatymų leidžiamą veiklą gavimo tvarkos aprašu</w:t>
      </w:r>
      <w:r w:rsidR="00120E5C" w:rsidRPr="00E15598">
        <w:rPr>
          <w:b w:val="0"/>
          <w:bCs/>
          <w:szCs w:val="24"/>
        </w:rPr>
        <w:t>, patvirtintu Lietuvos Respublikos energetikos ministro, Lietuvos Respublikos sveikatos apsaugos ministro ir Valstybinės atominės energetikos saugos inspekcijos viršininko 2020 m. spalio 21 d. įsakymu Nr.</w:t>
      </w:r>
      <w:r w:rsidR="00D47E70" w:rsidRPr="00E15598">
        <w:rPr>
          <w:b w:val="0"/>
          <w:bCs/>
          <w:szCs w:val="24"/>
        </w:rPr>
        <w:t xml:space="preserve"> 1-345/V-2322/22.3-200</w:t>
      </w:r>
      <w:r w:rsidR="001751A0">
        <w:rPr>
          <w:b w:val="0"/>
          <w:bCs/>
          <w:szCs w:val="24"/>
        </w:rPr>
        <w:t xml:space="preserve"> ,,Dėl </w:t>
      </w:r>
      <w:r w:rsidR="0032330A">
        <w:rPr>
          <w:b w:val="0"/>
          <w:bCs/>
          <w:szCs w:val="24"/>
        </w:rPr>
        <w:t>pritarimų branduolinės energetikos objekto sanitarinės apsaugos zonoje vykdyti kitą įstatymų leidžiamą veiklą gavimo tvarkos aprašo patvirtinimo“</w:t>
      </w:r>
      <w:r w:rsidRPr="006F7833">
        <w:rPr>
          <w:b w:val="0"/>
          <w:bCs/>
          <w:szCs w:val="24"/>
        </w:rPr>
        <w:t>;</w:t>
      </w:r>
    </w:p>
    <w:p w14:paraId="7FB553F0" w14:textId="2E956D45" w:rsidR="008F6405" w:rsidRPr="005F0C72" w:rsidRDefault="00807967" w:rsidP="00D96CD5">
      <w:pPr>
        <w:pStyle w:val="tactin"/>
        <w:numPr>
          <w:ilvl w:val="1"/>
          <w:numId w:val="5"/>
        </w:numPr>
        <w:shd w:val="clear" w:color="auto" w:fill="FFFFFF"/>
        <w:tabs>
          <w:tab w:val="left" w:pos="1701"/>
        </w:tabs>
        <w:spacing w:before="0" w:beforeAutospacing="0" w:after="0" w:afterAutospacing="0" w:line="360" w:lineRule="auto"/>
        <w:ind w:left="0" w:firstLine="1276"/>
        <w:jc w:val="both"/>
        <w:rPr>
          <w:b/>
          <w:bCs/>
        </w:rPr>
      </w:pPr>
      <w:r w:rsidRPr="00E15598">
        <w:rPr>
          <w:bCs/>
        </w:rPr>
        <w:t>Branduolinės</w:t>
      </w:r>
      <w:r w:rsidRPr="006F7833">
        <w:rPr>
          <w:bCs/>
        </w:rPr>
        <w:t xml:space="preserve"> saugos reikalavimais BSR-1.3.1-2020 „Avarinės parengties užtikrinimas </w:t>
      </w:r>
      <w:r w:rsidRPr="00E15598">
        <w:rPr>
          <w:bCs/>
        </w:rPr>
        <w:t xml:space="preserve">branduolinės energetikos </w:t>
      </w:r>
      <w:r w:rsidRPr="005F0C72">
        <w:rPr>
          <w:bCs/>
        </w:rPr>
        <w:t>objektuose“</w:t>
      </w:r>
      <w:r w:rsidR="001A1E65" w:rsidRPr="00E32C14">
        <w:t xml:space="preserve">, </w:t>
      </w:r>
      <w:r w:rsidR="001A1E65" w:rsidRPr="00267AA3">
        <w:t xml:space="preserve">patvirtintais </w:t>
      </w:r>
      <w:r w:rsidR="00745C73" w:rsidRPr="00267AA3">
        <w:t>Valstybinės</w:t>
      </w:r>
      <w:r w:rsidR="00745C73" w:rsidRPr="00E32C14">
        <w:t xml:space="preserve"> </w:t>
      </w:r>
      <w:r w:rsidR="001417E9" w:rsidRPr="00E32C14">
        <w:t>atominės energetikos saugos inspekcijos viršininko 2020 m. sausio 21 d. įsakymu Nr. 22.3</w:t>
      </w:r>
      <w:r w:rsidR="004475A1" w:rsidRPr="00E32C14">
        <w:t>-18 ,,Dėl branduolinės saugos reikalavimų BSR-1.3.1.-2020 ,,Avarinės parengt</w:t>
      </w:r>
      <w:r w:rsidR="00163CCC" w:rsidRPr="00E32C14">
        <w:t>ies užtikrinimas branduolinės energetikos objektuose“ patvirtinimo“</w:t>
      </w:r>
      <w:r w:rsidR="00E15598" w:rsidRPr="00267AA3">
        <w:t>;</w:t>
      </w:r>
    </w:p>
    <w:p w14:paraId="3F9961E3" w14:textId="7AC63427" w:rsidR="009A77B9" w:rsidRPr="007945C2" w:rsidRDefault="00C65199" w:rsidP="007945C2">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bookmarkStart w:id="1" w:name="_Ref95059442"/>
      <w:r w:rsidRPr="005F0C72">
        <w:rPr>
          <w:b w:val="0"/>
          <w:bCs/>
          <w:szCs w:val="24"/>
        </w:rPr>
        <w:t>Branduolinės saugos reikalavimai</w:t>
      </w:r>
      <w:r w:rsidR="008946B3" w:rsidRPr="005F0C72">
        <w:rPr>
          <w:b w:val="0"/>
          <w:bCs/>
          <w:szCs w:val="24"/>
        </w:rPr>
        <w:t>s</w:t>
      </w:r>
      <w:r w:rsidRPr="00E15598">
        <w:rPr>
          <w:b w:val="0"/>
          <w:bCs/>
          <w:szCs w:val="24"/>
        </w:rPr>
        <w:t xml:space="preserve"> BSR-1.9.3-2016 „Radiacinė sauga branduolinės energetikos objektuose</w:t>
      </w:r>
      <w:r w:rsidR="009A77B9">
        <w:rPr>
          <w:b w:val="0"/>
          <w:bCs/>
          <w:szCs w:val="24"/>
        </w:rPr>
        <w:t xml:space="preserve">, patvirtintais </w:t>
      </w:r>
      <w:r w:rsidR="009A77B9" w:rsidRPr="00267AA3">
        <w:rPr>
          <w:b w:val="0"/>
          <w:szCs w:val="24"/>
        </w:rPr>
        <w:t>Valstybinės</w:t>
      </w:r>
      <w:r w:rsidR="009A77B9" w:rsidRPr="00E32C14">
        <w:rPr>
          <w:b w:val="0"/>
          <w:szCs w:val="24"/>
        </w:rPr>
        <w:t xml:space="preserve"> </w:t>
      </w:r>
      <w:r w:rsidR="009A77B9" w:rsidRPr="00E32C14">
        <w:rPr>
          <w:b w:val="0"/>
        </w:rPr>
        <w:t>atominės energetikos saugos inspekcijos viršininko 20</w:t>
      </w:r>
      <w:r w:rsidR="0027564F">
        <w:rPr>
          <w:b w:val="0"/>
        </w:rPr>
        <w:t>11</w:t>
      </w:r>
      <w:r w:rsidR="009A77B9" w:rsidRPr="00E32C14">
        <w:rPr>
          <w:b w:val="0"/>
        </w:rPr>
        <w:t xml:space="preserve"> m. </w:t>
      </w:r>
      <w:r w:rsidR="0027564F">
        <w:rPr>
          <w:b w:val="0"/>
        </w:rPr>
        <w:t>spalio 6</w:t>
      </w:r>
      <w:r w:rsidR="009A77B9" w:rsidRPr="00E32C14">
        <w:rPr>
          <w:b w:val="0"/>
        </w:rPr>
        <w:t xml:space="preserve"> d. įsakymu Nr.</w:t>
      </w:r>
      <w:r w:rsidR="0027564F">
        <w:rPr>
          <w:b w:val="0"/>
        </w:rPr>
        <w:t xml:space="preserve">22.3.-95 ,,Dėl branduolinės saugos reikalavimų BSR-1.9.3.-2016 </w:t>
      </w:r>
      <w:r w:rsidR="006624E7">
        <w:rPr>
          <w:b w:val="0"/>
        </w:rPr>
        <w:t>,,</w:t>
      </w:r>
      <w:r w:rsidR="0027564F">
        <w:rPr>
          <w:b w:val="0"/>
        </w:rPr>
        <w:t>Radiacinė</w:t>
      </w:r>
      <w:r w:rsidR="006624E7">
        <w:rPr>
          <w:b w:val="0"/>
        </w:rPr>
        <w:t xml:space="preserve"> sauga branduolinės energetikos objektuose“ patvirtinimo“</w:t>
      </w:r>
      <w:r w:rsidR="007945C2">
        <w:rPr>
          <w:b w:val="0"/>
        </w:rPr>
        <w:t>.</w:t>
      </w:r>
    </w:p>
    <w:bookmarkEnd w:id="1"/>
    <w:p w14:paraId="3C6289AE" w14:textId="1358C6C3" w:rsidR="00807967" w:rsidRPr="006F7833" w:rsidRDefault="00807967" w:rsidP="00E15598">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rPr>
        <w:t>Ši</w:t>
      </w:r>
      <w:r w:rsidR="00344B3B" w:rsidRPr="006F7833">
        <w:rPr>
          <w:b w:val="0"/>
          <w:bCs/>
        </w:rPr>
        <w:t xml:space="preserve">ame </w:t>
      </w:r>
      <w:r w:rsidR="00145D9D" w:rsidRPr="006F7833">
        <w:rPr>
          <w:b w:val="0"/>
          <w:bCs/>
        </w:rPr>
        <w:t>A</w:t>
      </w:r>
      <w:r w:rsidR="00344B3B" w:rsidRPr="006F7833">
        <w:rPr>
          <w:b w:val="0"/>
          <w:bCs/>
        </w:rPr>
        <w:t>praše</w:t>
      </w:r>
      <w:r w:rsidRPr="006F7833">
        <w:rPr>
          <w:b w:val="0"/>
          <w:bCs/>
        </w:rPr>
        <w:t xml:space="preserve"> vartojamos</w:t>
      </w:r>
      <w:r w:rsidR="008946B3">
        <w:rPr>
          <w:b w:val="0"/>
          <w:bCs/>
        </w:rPr>
        <w:t xml:space="preserve"> </w:t>
      </w:r>
      <w:r w:rsidRPr="006F7833">
        <w:rPr>
          <w:b w:val="0"/>
          <w:bCs/>
        </w:rPr>
        <w:t>sąvokos</w:t>
      </w:r>
      <w:r w:rsidR="004413E4">
        <w:rPr>
          <w:b w:val="0"/>
          <w:bCs/>
        </w:rPr>
        <w:t xml:space="preserve"> </w:t>
      </w:r>
      <w:r w:rsidR="004413E4" w:rsidRPr="00D97D6C">
        <w:rPr>
          <w:b w:val="0"/>
          <w:bCs/>
        </w:rPr>
        <w:t xml:space="preserve">atitinka </w:t>
      </w:r>
      <w:r w:rsidR="00EC4EB8" w:rsidRPr="00D97D6C">
        <w:rPr>
          <w:b w:val="0"/>
          <w:bCs/>
        </w:rPr>
        <w:t xml:space="preserve">sąvokas, </w:t>
      </w:r>
      <w:r w:rsidR="008A1983" w:rsidRPr="00D97D6C">
        <w:rPr>
          <w:b w:val="0"/>
          <w:bCs/>
        </w:rPr>
        <w:t xml:space="preserve">vartojamas </w:t>
      </w:r>
      <w:r w:rsidR="00A131F3" w:rsidRPr="00D97D6C">
        <w:rPr>
          <w:b w:val="0"/>
          <w:bCs/>
        </w:rPr>
        <w:t>Aprašo</w:t>
      </w:r>
      <w:r w:rsidR="00A131F3">
        <w:rPr>
          <w:b w:val="0"/>
          <w:bCs/>
        </w:rPr>
        <w:t xml:space="preserve"> 2 punkte nurodytuose teisės aktuose.</w:t>
      </w:r>
    </w:p>
    <w:p w14:paraId="598F2F55" w14:textId="117BF76F" w:rsidR="00807967" w:rsidRPr="006F7833" w:rsidRDefault="00807967" w:rsidP="00CE4F24">
      <w:pPr>
        <w:pStyle w:val="List2"/>
        <w:tabs>
          <w:tab w:val="left" w:pos="1985"/>
        </w:tabs>
        <w:spacing w:before="360" w:line="240" w:lineRule="auto"/>
        <w:ind w:left="0" w:firstLine="0"/>
        <w:jc w:val="center"/>
        <w:rPr>
          <w:b/>
          <w:kern w:val="28"/>
          <w:szCs w:val="23"/>
          <w:lang w:val="lt-LT"/>
        </w:rPr>
      </w:pPr>
      <w:bookmarkStart w:id="2" w:name="part_670b31dc334e4e378e5cc1794646267c"/>
      <w:bookmarkEnd w:id="2"/>
      <w:r w:rsidRPr="006F7833">
        <w:rPr>
          <w:b/>
          <w:kern w:val="28"/>
          <w:szCs w:val="23"/>
          <w:lang w:val="lt-LT"/>
        </w:rPr>
        <w:t>II</w:t>
      </w:r>
      <w:r w:rsidRPr="006F7833">
        <w:rPr>
          <w:b/>
          <w:szCs w:val="24"/>
          <w:lang w:val="lt-LT"/>
        </w:rPr>
        <w:t xml:space="preserve"> SKYRIUS</w:t>
      </w:r>
    </w:p>
    <w:p w14:paraId="6517C537" w14:textId="77777777" w:rsidR="00DF62B8" w:rsidRPr="006F7833" w:rsidRDefault="00807967" w:rsidP="00CE4F24">
      <w:pPr>
        <w:spacing w:after="360" w:line="240" w:lineRule="auto"/>
        <w:ind w:left="0" w:firstLine="0"/>
        <w:jc w:val="center"/>
        <w:rPr>
          <w:b/>
          <w:lang w:val="lt-LT"/>
        </w:rPr>
      </w:pPr>
      <w:r w:rsidRPr="006F7833">
        <w:rPr>
          <w:b/>
          <w:lang w:val="lt-LT"/>
        </w:rPr>
        <w:t xml:space="preserve">PRAŠYMO PATEIKIMAS, PERŽIŪRA IR </w:t>
      </w:r>
      <w:r w:rsidR="003D59AD" w:rsidRPr="006F7833">
        <w:rPr>
          <w:rFonts w:ascii="Times New Roman Bold" w:hAnsi="Times New Roman Bold"/>
          <w:b/>
          <w:caps/>
          <w:lang w:val="lt-LT"/>
        </w:rPr>
        <w:t>pirminis</w:t>
      </w:r>
      <w:r w:rsidR="003D59AD" w:rsidRPr="006F7833">
        <w:rPr>
          <w:b/>
          <w:lang w:val="lt-LT"/>
        </w:rPr>
        <w:t xml:space="preserve"> </w:t>
      </w:r>
      <w:r w:rsidRPr="006F7833">
        <w:rPr>
          <w:b/>
          <w:lang w:val="lt-LT"/>
        </w:rPr>
        <w:t>VERTINIMAS</w:t>
      </w:r>
    </w:p>
    <w:p w14:paraId="5BF5BA0D" w14:textId="5EA609B8" w:rsidR="00DB4343" w:rsidRPr="00E15598" w:rsidRDefault="003E35EF" w:rsidP="00E15598">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3" w:name="_Ref51159725"/>
      <w:r w:rsidRPr="006F7833">
        <w:rPr>
          <w:b w:val="0"/>
          <w:bCs/>
        </w:rPr>
        <w:t>Asmenys, siekiantys gauti pritarimą</w:t>
      </w:r>
      <w:r w:rsidR="00807967" w:rsidRPr="006F7833">
        <w:rPr>
          <w:b w:val="0"/>
          <w:bCs/>
        </w:rPr>
        <w:t xml:space="preserve"> vykdyti kitą </w:t>
      </w:r>
      <w:r w:rsidR="00EE173B" w:rsidRPr="006F7833">
        <w:rPr>
          <w:b w:val="0"/>
          <w:bCs/>
        </w:rPr>
        <w:t>veiklą</w:t>
      </w:r>
      <w:r w:rsidR="00822AB1" w:rsidRPr="006F7833">
        <w:rPr>
          <w:b w:val="0"/>
          <w:bCs/>
        </w:rPr>
        <w:t xml:space="preserve"> </w:t>
      </w:r>
      <w:r w:rsidR="00325F21">
        <w:rPr>
          <w:b w:val="0"/>
          <w:bCs/>
        </w:rPr>
        <w:t xml:space="preserve"> IAE </w:t>
      </w:r>
      <w:r w:rsidR="00727109">
        <w:rPr>
          <w:b w:val="0"/>
          <w:bCs/>
        </w:rPr>
        <w:t>SAZ</w:t>
      </w:r>
      <w:r w:rsidR="00807967" w:rsidRPr="006F7833">
        <w:rPr>
          <w:b w:val="0"/>
          <w:bCs/>
        </w:rPr>
        <w:t>, tu</w:t>
      </w:r>
      <w:r w:rsidRPr="006F7833">
        <w:rPr>
          <w:b w:val="0"/>
          <w:bCs/>
        </w:rPr>
        <w:t xml:space="preserve">ri pateikti IAE </w:t>
      </w:r>
      <w:r w:rsidR="00192C98" w:rsidRPr="006F7833">
        <w:rPr>
          <w:b w:val="0"/>
          <w:bCs/>
        </w:rPr>
        <w:t xml:space="preserve">šio </w:t>
      </w:r>
      <w:r w:rsidR="00F5559D" w:rsidRPr="006F7833">
        <w:rPr>
          <w:b w:val="0"/>
          <w:bCs/>
        </w:rPr>
        <w:t>A</w:t>
      </w:r>
      <w:r w:rsidR="00192C98" w:rsidRPr="006F7833">
        <w:rPr>
          <w:b w:val="0"/>
          <w:bCs/>
        </w:rPr>
        <w:t xml:space="preserve">prašo 1 priede nurodytą užpildytą </w:t>
      </w:r>
      <w:r w:rsidRPr="006F7833">
        <w:rPr>
          <w:b w:val="0"/>
          <w:bCs/>
        </w:rPr>
        <w:t>prašym</w:t>
      </w:r>
      <w:r w:rsidR="00192C98" w:rsidRPr="006F7833">
        <w:rPr>
          <w:b w:val="0"/>
          <w:bCs/>
        </w:rPr>
        <w:t>o formą</w:t>
      </w:r>
      <w:r w:rsidR="00F5559D" w:rsidRPr="006F7833">
        <w:rPr>
          <w:b w:val="0"/>
          <w:bCs/>
        </w:rPr>
        <w:t>.</w:t>
      </w:r>
      <w:r w:rsidRPr="006F7833">
        <w:rPr>
          <w:b w:val="0"/>
          <w:bCs/>
        </w:rPr>
        <w:t xml:space="preserve"> </w:t>
      </w:r>
      <w:bookmarkEnd w:id="3"/>
    </w:p>
    <w:p w14:paraId="7CEF7436" w14:textId="77777777" w:rsidR="00192C98" w:rsidRPr="006F7833" w:rsidRDefault="00192C98" w:rsidP="00E15598">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rPr>
        <w:t>Kartu su prašymu asmuo turi pateikti:</w:t>
      </w:r>
    </w:p>
    <w:p w14:paraId="094A469D" w14:textId="77777777" w:rsidR="00192C98" w:rsidRPr="00E15598" w:rsidRDefault="00192C98"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E15598">
        <w:rPr>
          <w:b w:val="0"/>
          <w:bCs/>
          <w:szCs w:val="24"/>
        </w:rPr>
        <w:t>rašytinį įsipareigojimą</w:t>
      </w:r>
      <w:r w:rsidR="001F35ED" w:rsidRPr="00E15598">
        <w:rPr>
          <w:b w:val="0"/>
          <w:bCs/>
          <w:szCs w:val="24"/>
        </w:rPr>
        <w:t xml:space="preserve"> (forma pateikta šio </w:t>
      </w:r>
      <w:r w:rsidR="00F5559D" w:rsidRPr="00E15598">
        <w:rPr>
          <w:b w:val="0"/>
          <w:bCs/>
          <w:szCs w:val="24"/>
        </w:rPr>
        <w:t>A</w:t>
      </w:r>
      <w:r w:rsidR="001F35ED" w:rsidRPr="00E15598">
        <w:rPr>
          <w:b w:val="0"/>
          <w:bCs/>
          <w:szCs w:val="24"/>
        </w:rPr>
        <w:t xml:space="preserve">prašo </w:t>
      </w:r>
      <w:r w:rsidR="005F7F6A" w:rsidRPr="00E15598">
        <w:rPr>
          <w:b w:val="0"/>
          <w:bCs/>
          <w:szCs w:val="24"/>
        </w:rPr>
        <w:t>2</w:t>
      </w:r>
      <w:r w:rsidR="001F35ED" w:rsidRPr="00E15598">
        <w:rPr>
          <w:b w:val="0"/>
          <w:bCs/>
          <w:szCs w:val="24"/>
        </w:rPr>
        <w:t xml:space="preserve"> priede)</w:t>
      </w:r>
      <w:r w:rsidRPr="00E15598">
        <w:rPr>
          <w:b w:val="0"/>
          <w:bCs/>
          <w:szCs w:val="24"/>
        </w:rPr>
        <w:t>;</w:t>
      </w:r>
    </w:p>
    <w:p w14:paraId="0183A66B" w14:textId="265C450E" w:rsidR="00192C98" w:rsidRPr="006F7833" w:rsidRDefault="00192C98"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rFonts w:eastAsiaTheme="minorHAnsi"/>
          <w:b w:val="0"/>
          <w:bCs/>
          <w:szCs w:val="24"/>
        </w:rPr>
      </w:pPr>
      <w:r w:rsidRPr="00E15598">
        <w:rPr>
          <w:b w:val="0"/>
          <w:bCs/>
          <w:szCs w:val="24"/>
        </w:rPr>
        <w:t>asmens av</w:t>
      </w:r>
      <w:r w:rsidRPr="006F7833">
        <w:rPr>
          <w:rFonts w:eastAsiaTheme="minorHAnsi"/>
          <w:b w:val="0"/>
          <w:bCs/>
          <w:szCs w:val="24"/>
        </w:rPr>
        <w:t>arinės parengties planą, skirtą gyventojams, dalyvaujantiems asmens vykdomoje kitoje veikloje, ir jo rangovams apsaugoti nuo galimų branduolinės ar radiologinės avarijos branduolinės energetikos objekte (-</w:t>
      </w:r>
      <w:proofErr w:type="spellStart"/>
      <w:r w:rsidRPr="006F7833">
        <w:rPr>
          <w:rFonts w:eastAsiaTheme="minorHAnsi"/>
          <w:b w:val="0"/>
          <w:bCs/>
          <w:szCs w:val="24"/>
        </w:rPr>
        <w:t>uose</w:t>
      </w:r>
      <w:proofErr w:type="spellEnd"/>
      <w:r w:rsidRPr="006F7833">
        <w:rPr>
          <w:rFonts w:eastAsiaTheme="minorHAnsi"/>
          <w:b w:val="0"/>
          <w:bCs/>
          <w:szCs w:val="24"/>
        </w:rPr>
        <w:t>) padarinių</w:t>
      </w:r>
      <w:r w:rsidR="002B1367">
        <w:rPr>
          <w:rFonts w:eastAsiaTheme="minorHAnsi"/>
          <w:b w:val="0"/>
          <w:bCs/>
          <w:szCs w:val="24"/>
        </w:rPr>
        <w:t>,</w:t>
      </w:r>
      <w:r w:rsidRPr="006F7833">
        <w:rPr>
          <w:rFonts w:eastAsiaTheme="minorHAnsi"/>
          <w:b w:val="0"/>
          <w:bCs/>
          <w:szCs w:val="24"/>
        </w:rPr>
        <w:t xml:space="preserve"> </w:t>
      </w:r>
      <w:r w:rsidR="00296045" w:rsidRPr="00E15598">
        <w:rPr>
          <w:rFonts w:eastAsiaTheme="minorHAnsi"/>
          <w:b w:val="0"/>
          <w:bCs/>
          <w:szCs w:val="24"/>
        </w:rPr>
        <w:t>numatant jame ir gyventojų, dalyvaujančių asmens vykdomoje kitoje veikloje, ir jo rangovų apmokymus (Avarinės parengties plano forma pateikiama Aprašo 3 priede);</w:t>
      </w:r>
    </w:p>
    <w:p w14:paraId="3293FEE2" w14:textId="77777777" w:rsidR="00192C98" w:rsidRPr="00E15598" w:rsidRDefault="00192C98"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6F7833">
        <w:rPr>
          <w:rFonts w:eastAsiaTheme="minorHAnsi"/>
          <w:b w:val="0"/>
          <w:bCs/>
          <w:szCs w:val="24"/>
        </w:rPr>
        <w:t xml:space="preserve">informaciją </w:t>
      </w:r>
      <w:r w:rsidRPr="00E15598">
        <w:rPr>
          <w:b w:val="0"/>
          <w:bCs/>
          <w:szCs w:val="24"/>
        </w:rPr>
        <w:t>apie kitoje veikloje susidarančių atliekų (jei tokios susidarys), šalutinių produktų (jei tokie susidarys) rūšis ir jų sutvarkymo būdus;</w:t>
      </w:r>
    </w:p>
    <w:p w14:paraId="72A5FDCA" w14:textId="77777777" w:rsidR="00192C98" w:rsidRPr="00E15598" w:rsidRDefault="00192C98"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szCs w:val="24"/>
        </w:rPr>
      </w:pPr>
      <w:r w:rsidRPr="00E15598">
        <w:rPr>
          <w:b w:val="0"/>
          <w:bCs/>
          <w:szCs w:val="24"/>
        </w:rPr>
        <w:t>informaciją apie asmens vykdomoje kitoje veikloje galimas pramonines avarijas ir potencialiai galimas ekstremaliąsias situacijas</w:t>
      </w:r>
      <w:r w:rsidR="00443531" w:rsidRPr="00E15598">
        <w:rPr>
          <w:b w:val="0"/>
          <w:bCs/>
          <w:szCs w:val="24"/>
        </w:rPr>
        <w:t xml:space="preserve"> su galimų padarinių įvertinimu</w:t>
      </w:r>
      <w:r w:rsidRPr="00E15598">
        <w:rPr>
          <w:b w:val="0"/>
          <w:bCs/>
          <w:szCs w:val="24"/>
        </w:rPr>
        <w:t>;</w:t>
      </w:r>
    </w:p>
    <w:p w14:paraId="650623FB" w14:textId="77777777" w:rsidR="00192C98" w:rsidRPr="006F7833" w:rsidRDefault="00192C98"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rFonts w:eastAsiaTheme="minorHAnsi"/>
          <w:b w:val="0"/>
          <w:bCs/>
          <w:szCs w:val="24"/>
        </w:rPr>
      </w:pPr>
      <w:r w:rsidRPr="00E15598">
        <w:rPr>
          <w:b w:val="0"/>
          <w:bCs/>
          <w:szCs w:val="24"/>
        </w:rPr>
        <w:t>planuojamos ūkinės</w:t>
      </w:r>
      <w:r w:rsidRPr="006F7833">
        <w:rPr>
          <w:rFonts w:eastAsiaTheme="minorHAnsi"/>
          <w:b w:val="0"/>
          <w:bCs/>
          <w:szCs w:val="24"/>
        </w:rPr>
        <w:t xml:space="preserve"> veiklos poveikio aplinkai vertinimo ataskaitą arba atrankos dėl poveikio aplinkai vertinimo informaciją, jei šie dokumentai turi būti parengti asmens planuojamai vykdyti kitai veiklai, vadovaujantis Lietuvos Respublikos planuojamos ūkinės veiklos poveikio aplinkai vertinimo įstatymu;</w:t>
      </w:r>
    </w:p>
    <w:p w14:paraId="379F4480" w14:textId="647433AC" w:rsidR="00192C98" w:rsidRPr="006F7833" w:rsidRDefault="00B92E41" w:rsidP="00E15598">
      <w:pPr>
        <w:pStyle w:val="Heading4"/>
        <w:keepNext w:val="0"/>
        <w:widowControl w:val="0"/>
        <w:numPr>
          <w:ilvl w:val="1"/>
          <w:numId w:val="5"/>
        </w:numPr>
        <w:suppressLineNumbers w:val="0"/>
        <w:tabs>
          <w:tab w:val="clear" w:pos="6237"/>
          <w:tab w:val="left" w:pos="1843"/>
        </w:tabs>
        <w:spacing w:line="360" w:lineRule="auto"/>
        <w:ind w:left="0" w:firstLine="1276"/>
        <w:jc w:val="both"/>
        <w:rPr>
          <w:rFonts w:eastAsiaTheme="minorHAnsi"/>
          <w:b w:val="0"/>
          <w:bCs/>
          <w:szCs w:val="24"/>
        </w:rPr>
      </w:pPr>
      <w:r w:rsidRPr="006F7833">
        <w:rPr>
          <w:b w:val="0"/>
          <w:bCs/>
        </w:rPr>
        <w:t xml:space="preserve">Nacionaliniam </w:t>
      </w:r>
      <w:r w:rsidRPr="00E15598">
        <w:rPr>
          <w:b w:val="0"/>
          <w:bCs/>
          <w:szCs w:val="24"/>
        </w:rPr>
        <w:t>saugumui</w:t>
      </w:r>
      <w:r w:rsidRPr="006F7833">
        <w:rPr>
          <w:b w:val="0"/>
          <w:bCs/>
        </w:rPr>
        <w:t xml:space="preserve"> užtikrinti svarbių objektų apsaugos koordinavimo komisijos išvadą dėl pareiškėjo </w:t>
      </w:r>
      <w:r w:rsidRPr="006F7833">
        <w:rPr>
          <w:rFonts w:eastAsiaTheme="minorHAnsi"/>
          <w:b w:val="0"/>
          <w:bCs/>
          <w:szCs w:val="24"/>
        </w:rPr>
        <w:t>atitikimo Lietuvos Respublikos nacionaliniam saugumui užtikrinti svarbių objektų apsaugos įstatyme investuotojui nustatyt</w:t>
      </w:r>
      <w:r w:rsidR="00422F41" w:rsidRPr="006F7833">
        <w:rPr>
          <w:rFonts w:eastAsiaTheme="minorHAnsi"/>
          <w:b w:val="0"/>
          <w:bCs/>
          <w:szCs w:val="24"/>
        </w:rPr>
        <w:t>iems</w:t>
      </w:r>
      <w:r w:rsidRPr="006F7833">
        <w:rPr>
          <w:rFonts w:eastAsiaTheme="minorHAnsi"/>
          <w:b w:val="0"/>
          <w:bCs/>
          <w:szCs w:val="24"/>
        </w:rPr>
        <w:t xml:space="preserve"> atitikties nacionalinio saugumo interesams vertinimo kriterijams ir kad pareiškėjas nekelia grėsmės nacionalinio saugumo interesams</w:t>
      </w:r>
      <w:r w:rsidRPr="006F7833">
        <w:rPr>
          <w:b w:val="0"/>
          <w:bCs/>
        </w:rPr>
        <w:t>.</w:t>
      </w:r>
      <w:r w:rsidR="00295317" w:rsidRPr="006F7833">
        <w:rPr>
          <w:b w:val="0"/>
          <w:bCs/>
        </w:rPr>
        <w:t xml:space="preserve"> Gavus ne</w:t>
      </w:r>
      <w:r w:rsidR="00422F41" w:rsidRPr="006F7833">
        <w:rPr>
          <w:b w:val="0"/>
          <w:bCs/>
        </w:rPr>
        <w:t>igiamą</w:t>
      </w:r>
      <w:r w:rsidR="00295317" w:rsidRPr="006F7833">
        <w:rPr>
          <w:b w:val="0"/>
          <w:bCs/>
        </w:rPr>
        <w:t xml:space="preserve"> išvadą pareiškėjo atžvilgiu</w:t>
      </w:r>
      <w:r w:rsidR="003F05C8" w:rsidRPr="006F7833">
        <w:rPr>
          <w:b w:val="0"/>
          <w:bCs/>
        </w:rPr>
        <w:t>,</w:t>
      </w:r>
      <w:r w:rsidR="00295317" w:rsidRPr="006F7833">
        <w:rPr>
          <w:b w:val="0"/>
          <w:bCs/>
        </w:rPr>
        <w:t xml:space="preserve"> jokie tolesni veiksmai, susiję su pritarimo asmeniui </w:t>
      </w:r>
      <w:r w:rsidR="00295317" w:rsidRPr="006F7833">
        <w:rPr>
          <w:b w:val="0"/>
          <w:bCs/>
          <w:color w:val="000000" w:themeColor="text1"/>
          <w:szCs w:val="24"/>
        </w:rPr>
        <w:t xml:space="preserve">vykdyti kitą veiklą </w:t>
      </w:r>
      <w:r w:rsidR="00DE3A38">
        <w:rPr>
          <w:b w:val="0"/>
          <w:bCs/>
          <w:color w:val="000000" w:themeColor="text1"/>
          <w:szCs w:val="24"/>
        </w:rPr>
        <w:t>IAE</w:t>
      </w:r>
      <w:r w:rsidR="00295317" w:rsidRPr="006F7833">
        <w:rPr>
          <w:b w:val="0"/>
          <w:bCs/>
          <w:color w:val="000000" w:themeColor="text1"/>
          <w:szCs w:val="24"/>
        </w:rPr>
        <w:t xml:space="preserve"> SAZ išdavimu</w:t>
      </w:r>
      <w:r w:rsidR="003F05C8" w:rsidRPr="006F7833">
        <w:rPr>
          <w:b w:val="0"/>
          <w:bCs/>
          <w:color w:val="000000" w:themeColor="text1"/>
          <w:szCs w:val="24"/>
        </w:rPr>
        <w:t>,</w:t>
      </w:r>
      <w:r w:rsidR="00295317" w:rsidRPr="006F7833">
        <w:rPr>
          <w:b w:val="0"/>
          <w:bCs/>
          <w:color w:val="000000" w:themeColor="text1"/>
          <w:szCs w:val="24"/>
        </w:rPr>
        <w:t xml:space="preserve"> yra nevykdomi.</w:t>
      </w:r>
    </w:p>
    <w:p w14:paraId="7413C70D" w14:textId="2A72A51A" w:rsidR="005A4703" w:rsidRPr="00E15598" w:rsidRDefault="00C4776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4" w:name="_Ref51160756"/>
      <w:r w:rsidRPr="006F7833">
        <w:rPr>
          <w:b w:val="0"/>
          <w:bCs/>
          <w:szCs w:val="24"/>
        </w:rPr>
        <w:t xml:space="preserve">Prieš </w:t>
      </w:r>
      <w:r w:rsidRPr="00911C3C">
        <w:rPr>
          <w:b w:val="0"/>
          <w:bCs/>
        </w:rPr>
        <w:t xml:space="preserve">pateikiant </w:t>
      </w:r>
      <w:r w:rsidR="00A36A64">
        <w:rPr>
          <w:b w:val="0"/>
          <w:bCs/>
        </w:rPr>
        <w:t xml:space="preserve">Aprašo 5 punkte nurodytus </w:t>
      </w:r>
      <w:r w:rsidR="00C95354" w:rsidRPr="00E15598">
        <w:rPr>
          <w:b w:val="0"/>
          <w:bCs/>
        </w:rPr>
        <w:t xml:space="preserve"> </w:t>
      </w:r>
      <w:r w:rsidRPr="00E15598">
        <w:rPr>
          <w:b w:val="0"/>
          <w:bCs/>
        </w:rPr>
        <w:t>dokumentus</w:t>
      </w:r>
      <w:r w:rsidR="00C95354" w:rsidRPr="00E15598">
        <w:rPr>
          <w:b w:val="0"/>
          <w:bCs/>
        </w:rPr>
        <w:t>,</w:t>
      </w:r>
      <w:r w:rsidRPr="00E15598">
        <w:rPr>
          <w:b w:val="0"/>
          <w:bCs/>
        </w:rPr>
        <w:t xml:space="preserve"> </w:t>
      </w:r>
      <w:r w:rsidR="005A4703" w:rsidRPr="00E15598">
        <w:rPr>
          <w:b w:val="0"/>
          <w:bCs/>
        </w:rPr>
        <w:t>asmuo</w:t>
      </w:r>
      <w:r w:rsidR="00404D5D">
        <w:rPr>
          <w:b w:val="0"/>
          <w:bCs/>
        </w:rPr>
        <w:t xml:space="preserve"> </w:t>
      </w:r>
      <w:r w:rsidR="005A4703" w:rsidRPr="00E15598">
        <w:rPr>
          <w:b w:val="0"/>
          <w:bCs/>
        </w:rPr>
        <w:t>privalo sumokėti</w:t>
      </w:r>
      <w:r w:rsidR="00240E78">
        <w:rPr>
          <w:b w:val="0"/>
          <w:bCs/>
        </w:rPr>
        <w:t xml:space="preserve"> </w:t>
      </w:r>
      <w:r w:rsidR="00466EBB" w:rsidRPr="00E15598">
        <w:rPr>
          <w:b w:val="0"/>
          <w:bCs/>
        </w:rPr>
        <w:t xml:space="preserve">už pirminį </w:t>
      </w:r>
      <w:r w:rsidR="00C95354" w:rsidRPr="00E15598">
        <w:rPr>
          <w:b w:val="0"/>
          <w:bCs/>
        </w:rPr>
        <w:t xml:space="preserve">šių </w:t>
      </w:r>
      <w:r w:rsidR="00466EBB" w:rsidRPr="00E15598">
        <w:rPr>
          <w:b w:val="0"/>
          <w:bCs/>
        </w:rPr>
        <w:t xml:space="preserve">dokumentų </w:t>
      </w:r>
      <w:r w:rsidR="003D59AD" w:rsidRPr="00E15598">
        <w:rPr>
          <w:b w:val="0"/>
          <w:bCs/>
        </w:rPr>
        <w:t>vertinimą</w:t>
      </w:r>
      <w:r w:rsidR="00466EBB" w:rsidRPr="00E15598">
        <w:rPr>
          <w:b w:val="0"/>
          <w:bCs/>
        </w:rPr>
        <w:t xml:space="preserve"> </w:t>
      </w:r>
      <w:r w:rsidR="00192C98" w:rsidRPr="00E15598">
        <w:rPr>
          <w:b w:val="0"/>
          <w:bCs/>
        </w:rPr>
        <w:t xml:space="preserve">ir </w:t>
      </w:r>
      <w:r w:rsidRPr="00E15598">
        <w:rPr>
          <w:b w:val="0"/>
          <w:bCs/>
        </w:rPr>
        <w:t xml:space="preserve">kartu su prašymu </w:t>
      </w:r>
      <w:r w:rsidR="00192C98" w:rsidRPr="00E15598">
        <w:rPr>
          <w:b w:val="0"/>
          <w:bCs/>
        </w:rPr>
        <w:t>pateikti sumokėjimą patvirtinantį dokumentą</w:t>
      </w:r>
      <w:r w:rsidR="00466EBB" w:rsidRPr="00E15598">
        <w:rPr>
          <w:b w:val="0"/>
          <w:bCs/>
        </w:rPr>
        <w:t>.</w:t>
      </w:r>
      <w:bookmarkEnd w:id="4"/>
    </w:p>
    <w:p w14:paraId="35C834C9" w14:textId="5332A007" w:rsidR="001F35ED" w:rsidRPr="006F7833" w:rsidRDefault="00270974"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rPr>
        <w:t>IAE</w:t>
      </w:r>
      <w:r w:rsidR="001F35ED" w:rsidRPr="006F7833">
        <w:rPr>
          <w:b w:val="0"/>
          <w:bCs/>
        </w:rPr>
        <w:t>, gavusi asmens prašymą</w:t>
      </w:r>
      <w:r w:rsidR="004C4ECB" w:rsidRPr="006F7833">
        <w:rPr>
          <w:b w:val="0"/>
          <w:bCs/>
        </w:rPr>
        <w:t xml:space="preserve"> </w:t>
      </w:r>
      <w:r w:rsidR="00295317" w:rsidRPr="006F7833">
        <w:rPr>
          <w:b w:val="0"/>
          <w:bCs/>
        </w:rPr>
        <w:t xml:space="preserve">bei dokumentą, patvirtinantį, kad </w:t>
      </w:r>
      <w:r w:rsidR="00DC7CC8">
        <w:rPr>
          <w:b w:val="0"/>
          <w:bCs/>
        </w:rPr>
        <w:t xml:space="preserve">pagal </w:t>
      </w:r>
      <w:r w:rsidR="00427879">
        <w:rPr>
          <w:b w:val="0"/>
          <w:bCs/>
        </w:rPr>
        <w:t xml:space="preserve">patvirtintą tarifą </w:t>
      </w:r>
      <w:r w:rsidR="00295317" w:rsidRPr="006F7833">
        <w:rPr>
          <w:b w:val="0"/>
          <w:bCs/>
        </w:rPr>
        <w:t xml:space="preserve">sumokėta, </w:t>
      </w:r>
      <w:r w:rsidR="003F05C8" w:rsidRPr="006F7833">
        <w:rPr>
          <w:b w:val="0"/>
          <w:bCs/>
        </w:rPr>
        <w:t xml:space="preserve">per </w:t>
      </w:r>
      <w:r w:rsidR="004C4ECB" w:rsidRPr="006F7833">
        <w:rPr>
          <w:b w:val="0"/>
          <w:bCs/>
        </w:rPr>
        <w:t xml:space="preserve">5 darbo </w:t>
      </w:r>
      <w:r w:rsidR="003F05C8" w:rsidRPr="006F7833">
        <w:rPr>
          <w:b w:val="0"/>
          <w:bCs/>
        </w:rPr>
        <w:t>dienas</w:t>
      </w:r>
      <w:r w:rsidR="004C4ECB" w:rsidRPr="006F7833">
        <w:rPr>
          <w:b w:val="0"/>
          <w:bCs/>
        </w:rPr>
        <w:t xml:space="preserve"> atlieka </w:t>
      </w:r>
      <w:r w:rsidR="00922504" w:rsidRPr="006F7833">
        <w:rPr>
          <w:b w:val="0"/>
          <w:bCs/>
        </w:rPr>
        <w:t>pirmin</w:t>
      </w:r>
      <w:r w:rsidR="003D59AD" w:rsidRPr="006F7833">
        <w:rPr>
          <w:b w:val="0"/>
          <w:bCs/>
        </w:rPr>
        <w:t>į</w:t>
      </w:r>
      <w:r w:rsidR="00922504" w:rsidRPr="006F7833">
        <w:rPr>
          <w:b w:val="0"/>
          <w:bCs/>
        </w:rPr>
        <w:t xml:space="preserve"> </w:t>
      </w:r>
      <w:r w:rsidR="004C4ECB" w:rsidRPr="006F7833">
        <w:rPr>
          <w:b w:val="0"/>
          <w:bCs/>
        </w:rPr>
        <w:t xml:space="preserve">informacijos </w:t>
      </w:r>
      <w:r w:rsidR="003D59AD" w:rsidRPr="006F7833">
        <w:rPr>
          <w:b w:val="0"/>
          <w:bCs/>
        </w:rPr>
        <w:t xml:space="preserve">(duomenų) </w:t>
      </w:r>
      <w:r w:rsidR="004C4ECB" w:rsidRPr="006F7833">
        <w:rPr>
          <w:b w:val="0"/>
          <w:bCs/>
        </w:rPr>
        <w:t>pakankamumo vertinimą</w:t>
      </w:r>
      <w:r w:rsidR="004C4ECB" w:rsidRPr="00E15598">
        <w:rPr>
          <w:b w:val="0"/>
          <w:bCs/>
        </w:rPr>
        <w:t xml:space="preserve">. Šio </w:t>
      </w:r>
      <w:r w:rsidR="00345503" w:rsidRPr="00E15598">
        <w:rPr>
          <w:b w:val="0"/>
          <w:bCs/>
        </w:rPr>
        <w:t xml:space="preserve">vertinimo </w:t>
      </w:r>
      <w:r w:rsidR="004C4ECB" w:rsidRPr="00E15598">
        <w:rPr>
          <w:b w:val="0"/>
          <w:bCs/>
        </w:rPr>
        <w:t>metu nustačius trūkumus ar klaidas,</w:t>
      </w:r>
      <w:r w:rsidR="004C4ECB" w:rsidRPr="006F7833">
        <w:rPr>
          <w:b w:val="0"/>
          <w:bCs/>
          <w:color w:val="000000" w:themeColor="text1"/>
          <w:szCs w:val="24"/>
        </w:rPr>
        <w:t xml:space="preserve"> </w:t>
      </w:r>
      <w:r w:rsidR="002650DD" w:rsidRPr="006F7833">
        <w:rPr>
          <w:b w:val="0"/>
          <w:bCs/>
          <w:color w:val="000000" w:themeColor="text1"/>
          <w:szCs w:val="24"/>
        </w:rPr>
        <w:t xml:space="preserve">pareiškėjui </w:t>
      </w:r>
      <w:r w:rsidR="00C50BB2" w:rsidRPr="006F7833">
        <w:rPr>
          <w:b w:val="0"/>
          <w:bCs/>
          <w:color w:val="000000" w:themeColor="text1"/>
          <w:szCs w:val="24"/>
        </w:rPr>
        <w:t xml:space="preserve">oficialiu </w:t>
      </w:r>
      <w:r w:rsidR="004C4ECB" w:rsidRPr="006F7833">
        <w:rPr>
          <w:b w:val="0"/>
          <w:bCs/>
          <w:color w:val="000000" w:themeColor="text1"/>
          <w:szCs w:val="24"/>
        </w:rPr>
        <w:t>raštu praneša</w:t>
      </w:r>
      <w:r w:rsidR="00922504" w:rsidRPr="006F7833">
        <w:rPr>
          <w:b w:val="0"/>
          <w:bCs/>
          <w:color w:val="000000" w:themeColor="text1"/>
          <w:szCs w:val="24"/>
        </w:rPr>
        <w:t>ma</w:t>
      </w:r>
      <w:r w:rsidR="004C4ECB" w:rsidRPr="006F7833">
        <w:rPr>
          <w:b w:val="0"/>
          <w:bCs/>
          <w:color w:val="000000" w:themeColor="text1"/>
          <w:szCs w:val="24"/>
        </w:rPr>
        <w:t xml:space="preserve"> apie būtinybę pateikti trūkstamus dokumentus arba ištaisyti dokumentų įforminimo trūkumus ir </w:t>
      </w:r>
      <w:r w:rsidR="002650DD" w:rsidRPr="006F7833">
        <w:rPr>
          <w:b w:val="0"/>
          <w:bCs/>
          <w:color w:val="000000" w:themeColor="text1"/>
          <w:szCs w:val="24"/>
        </w:rPr>
        <w:t>įspėjama</w:t>
      </w:r>
      <w:r w:rsidR="004C4ECB" w:rsidRPr="006F7833">
        <w:rPr>
          <w:b w:val="0"/>
          <w:bCs/>
          <w:color w:val="000000" w:themeColor="text1"/>
          <w:szCs w:val="24"/>
        </w:rPr>
        <w:t>, kad terminas priimti sprendimą dėl pritarimo vykdyti kitą veiklą skaičiuojamas nuo tinkamai įformintų ir pateiktų visų dokumentų gavimo dienos</w:t>
      </w:r>
      <w:r w:rsidR="00922504" w:rsidRPr="006F7833">
        <w:rPr>
          <w:b w:val="0"/>
          <w:bCs/>
          <w:color w:val="000000" w:themeColor="text1"/>
          <w:szCs w:val="24"/>
        </w:rPr>
        <w:t>.</w:t>
      </w:r>
      <w:r w:rsidR="00295317" w:rsidRPr="006F7833">
        <w:rPr>
          <w:b w:val="0"/>
          <w:bCs/>
          <w:color w:val="000000" w:themeColor="text1"/>
          <w:szCs w:val="24"/>
        </w:rPr>
        <w:t xml:space="preserve"> </w:t>
      </w:r>
      <w:r w:rsidR="00AE7440" w:rsidRPr="006F7833">
        <w:rPr>
          <w:b w:val="0"/>
          <w:bCs/>
          <w:color w:val="000000" w:themeColor="text1"/>
          <w:szCs w:val="24"/>
        </w:rPr>
        <w:t xml:space="preserve">Jeigu prašymas bei kiti šiame </w:t>
      </w:r>
      <w:r w:rsidR="00B43975">
        <w:rPr>
          <w:b w:val="0"/>
          <w:bCs/>
          <w:color w:val="000000" w:themeColor="text1"/>
          <w:szCs w:val="24"/>
        </w:rPr>
        <w:t>A</w:t>
      </w:r>
      <w:r w:rsidR="00B43975" w:rsidRPr="006F7833">
        <w:rPr>
          <w:b w:val="0"/>
          <w:bCs/>
          <w:color w:val="000000" w:themeColor="text1"/>
          <w:szCs w:val="24"/>
        </w:rPr>
        <w:t xml:space="preserve">praše </w:t>
      </w:r>
      <w:r w:rsidR="00AE7440" w:rsidRPr="006F7833">
        <w:rPr>
          <w:b w:val="0"/>
          <w:bCs/>
          <w:color w:val="000000" w:themeColor="text1"/>
          <w:szCs w:val="24"/>
        </w:rPr>
        <w:t>nurodyti privalomi dokumentai pateikti tinkamai,</w:t>
      </w:r>
      <w:r w:rsidR="00295317" w:rsidRPr="006F7833">
        <w:rPr>
          <w:b w:val="0"/>
          <w:bCs/>
          <w:color w:val="000000" w:themeColor="text1"/>
          <w:szCs w:val="24"/>
        </w:rPr>
        <w:t xml:space="preserve"> asmuo informuojamas apie </w:t>
      </w:r>
      <w:r w:rsidR="00F10CB7">
        <w:rPr>
          <w:b w:val="0"/>
          <w:bCs/>
          <w:color w:val="000000" w:themeColor="text1"/>
          <w:szCs w:val="24"/>
        </w:rPr>
        <w:t xml:space="preserve">IAE </w:t>
      </w:r>
      <w:r w:rsidR="00295317" w:rsidRPr="006F7833">
        <w:rPr>
          <w:b w:val="0"/>
          <w:bCs/>
          <w:color w:val="000000" w:themeColor="text1"/>
          <w:szCs w:val="24"/>
        </w:rPr>
        <w:t xml:space="preserve">pasirengimą </w:t>
      </w:r>
      <w:r w:rsidR="008A5651" w:rsidRPr="005F0C72">
        <w:rPr>
          <w:b w:val="0"/>
          <w:bCs/>
          <w:color w:val="000000" w:themeColor="text1"/>
          <w:szCs w:val="24"/>
        </w:rPr>
        <w:t>atlikti</w:t>
      </w:r>
      <w:r w:rsidR="00295317" w:rsidRPr="005F0C72">
        <w:rPr>
          <w:b w:val="0"/>
          <w:bCs/>
          <w:color w:val="000000" w:themeColor="text1"/>
          <w:szCs w:val="24"/>
        </w:rPr>
        <w:t xml:space="preserve"> </w:t>
      </w:r>
      <w:r w:rsidR="00FD36FC" w:rsidRPr="005F0C72">
        <w:rPr>
          <w:b w:val="0"/>
          <w:bCs/>
          <w:szCs w:val="24"/>
        </w:rPr>
        <w:t>asm</w:t>
      </w:r>
      <w:r w:rsidR="00FD36FC">
        <w:rPr>
          <w:b w:val="0"/>
          <w:bCs/>
          <w:szCs w:val="24"/>
        </w:rPr>
        <w:t>ens</w:t>
      </w:r>
      <w:r w:rsidR="00FD36FC" w:rsidRPr="006F7833">
        <w:rPr>
          <w:b w:val="0"/>
          <w:bCs/>
          <w:szCs w:val="24"/>
        </w:rPr>
        <w:t xml:space="preserve"> </w:t>
      </w:r>
      <w:r w:rsidR="00B24CC7" w:rsidRPr="006F7833">
        <w:rPr>
          <w:b w:val="0"/>
          <w:bCs/>
          <w:szCs w:val="24"/>
        </w:rPr>
        <w:t xml:space="preserve">planuojamoje vykdyti kitoje veikloje dalyvaujančių gyventojų, įskaitant rangovų veikloje dalyvaujančius gyventojus, </w:t>
      </w:r>
      <w:proofErr w:type="spellStart"/>
      <w:r w:rsidR="00B24CC7" w:rsidRPr="006F7833">
        <w:rPr>
          <w:b w:val="0"/>
          <w:bCs/>
          <w:szCs w:val="24"/>
        </w:rPr>
        <w:t>apšvitos</w:t>
      </w:r>
      <w:proofErr w:type="spellEnd"/>
      <w:r w:rsidR="00B24CC7" w:rsidRPr="006F7833">
        <w:rPr>
          <w:b w:val="0"/>
          <w:bCs/>
          <w:szCs w:val="24"/>
        </w:rPr>
        <w:t xml:space="preserve"> dozių vertinimą</w:t>
      </w:r>
      <w:r w:rsidR="00236B05" w:rsidRPr="006F7833">
        <w:rPr>
          <w:b w:val="0"/>
          <w:bCs/>
          <w:szCs w:val="24"/>
        </w:rPr>
        <w:t xml:space="preserve"> ir </w:t>
      </w:r>
      <w:r w:rsidR="00D02C38" w:rsidRPr="006F7833">
        <w:rPr>
          <w:b w:val="0"/>
          <w:bCs/>
          <w:szCs w:val="24"/>
        </w:rPr>
        <w:t xml:space="preserve">apie </w:t>
      </w:r>
      <w:r w:rsidR="00236B05" w:rsidRPr="006F7833">
        <w:rPr>
          <w:b w:val="0"/>
          <w:bCs/>
          <w:szCs w:val="24"/>
        </w:rPr>
        <w:t xml:space="preserve">pasirengimą rengti saugą pagrindžiantį dokumentą, jeigu </w:t>
      </w:r>
      <w:proofErr w:type="spellStart"/>
      <w:r w:rsidR="00236B05" w:rsidRPr="006F7833">
        <w:rPr>
          <w:b w:val="0"/>
          <w:bCs/>
          <w:szCs w:val="24"/>
        </w:rPr>
        <w:t>apšvitos</w:t>
      </w:r>
      <w:proofErr w:type="spellEnd"/>
      <w:r w:rsidR="00236B05" w:rsidRPr="006F7833">
        <w:rPr>
          <w:b w:val="0"/>
          <w:bCs/>
          <w:szCs w:val="24"/>
        </w:rPr>
        <w:t xml:space="preserve"> dozių vertinimo rezultatai palankūs pareiškėjo atžvilgiu</w:t>
      </w:r>
      <w:r w:rsidR="00295317" w:rsidRPr="006F7833">
        <w:rPr>
          <w:b w:val="0"/>
          <w:bCs/>
        </w:rPr>
        <w:t>.</w:t>
      </w:r>
    </w:p>
    <w:p w14:paraId="5C9DCE9F" w14:textId="77777777" w:rsidR="001909F6" w:rsidRPr="006F7833" w:rsidRDefault="001909F6" w:rsidP="003D59AD">
      <w:pPr>
        <w:pStyle w:val="List2"/>
        <w:tabs>
          <w:tab w:val="left" w:pos="1985"/>
        </w:tabs>
        <w:spacing w:before="240" w:line="240" w:lineRule="auto"/>
        <w:ind w:left="0" w:firstLine="0"/>
        <w:contextualSpacing/>
        <w:jc w:val="center"/>
        <w:rPr>
          <w:b/>
          <w:kern w:val="28"/>
          <w:szCs w:val="23"/>
          <w:lang w:val="lt-LT"/>
        </w:rPr>
      </w:pPr>
      <w:r w:rsidRPr="006F7833">
        <w:rPr>
          <w:b/>
          <w:kern w:val="28"/>
          <w:szCs w:val="23"/>
          <w:lang w:val="lt-LT"/>
        </w:rPr>
        <w:t>II</w:t>
      </w:r>
      <w:r w:rsidR="00807967" w:rsidRPr="006F7833">
        <w:rPr>
          <w:b/>
          <w:kern w:val="28"/>
          <w:szCs w:val="23"/>
          <w:lang w:val="lt-LT"/>
        </w:rPr>
        <w:t>I</w:t>
      </w:r>
      <w:r w:rsidRPr="006F7833">
        <w:rPr>
          <w:b/>
          <w:szCs w:val="24"/>
          <w:lang w:val="lt-LT"/>
        </w:rPr>
        <w:t xml:space="preserve"> SKYRIUS</w:t>
      </w:r>
    </w:p>
    <w:p w14:paraId="2D0C8E2B" w14:textId="49D94651" w:rsidR="00DB4343" w:rsidRPr="006F7833" w:rsidRDefault="002C21F6" w:rsidP="00CE4F24">
      <w:pPr>
        <w:pStyle w:val="List2"/>
        <w:tabs>
          <w:tab w:val="left" w:pos="1985"/>
        </w:tabs>
        <w:spacing w:after="360" w:line="240" w:lineRule="auto"/>
        <w:ind w:left="0" w:firstLine="0"/>
        <w:jc w:val="center"/>
        <w:rPr>
          <w:rFonts w:ascii="Times New Roman Bold" w:hAnsi="Times New Roman Bold"/>
          <w:b/>
          <w:caps/>
          <w:kern w:val="28"/>
          <w:szCs w:val="23"/>
          <w:lang w:val="lt-LT"/>
        </w:rPr>
      </w:pPr>
      <w:r w:rsidRPr="006F7833">
        <w:rPr>
          <w:rFonts w:ascii="Times New Roman Bold" w:hAnsi="Times New Roman Bold"/>
          <w:b/>
          <w:bCs/>
          <w:caps/>
          <w:lang w:val="lt-LT"/>
        </w:rPr>
        <w:t xml:space="preserve">saugą pagrindžiančio dokumento parengimo </w:t>
      </w:r>
      <w:r w:rsidR="007A1560" w:rsidRPr="006F7833">
        <w:rPr>
          <w:rFonts w:ascii="Times New Roman Bold" w:hAnsi="Times New Roman Bold"/>
          <w:b/>
          <w:bCs/>
          <w:caps/>
          <w:lang w:val="lt-LT"/>
        </w:rPr>
        <w:t xml:space="preserve">ir asmenų apšvitos dozių vertinimo </w:t>
      </w:r>
      <w:r w:rsidRPr="006F7833">
        <w:rPr>
          <w:rFonts w:ascii="Times New Roman Bold" w:hAnsi="Times New Roman Bold"/>
          <w:b/>
          <w:bCs/>
          <w:caps/>
          <w:lang w:val="lt-LT"/>
        </w:rPr>
        <w:t>tvarka</w:t>
      </w:r>
    </w:p>
    <w:p w14:paraId="55B6CA62" w14:textId="4CB7A87E" w:rsidR="00466EBB" w:rsidRPr="00E15598" w:rsidRDefault="00C50BB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E15598">
        <w:rPr>
          <w:b w:val="0"/>
          <w:bCs/>
        </w:rPr>
        <w:t xml:space="preserve">Informuotas </w:t>
      </w:r>
      <w:r w:rsidR="008A5651" w:rsidRPr="00E15598">
        <w:rPr>
          <w:b w:val="0"/>
          <w:bCs/>
        </w:rPr>
        <w:t>dėl</w:t>
      </w:r>
      <w:r w:rsidR="00466EBB" w:rsidRPr="00E15598">
        <w:rPr>
          <w:b w:val="0"/>
          <w:bCs/>
        </w:rPr>
        <w:t xml:space="preserve"> pirminės pateiktos informacijos pakankamumo </w:t>
      </w:r>
      <w:r w:rsidR="00850A65" w:rsidRPr="00E15598">
        <w:rPr>
          <w:b w:val="0"/>
          <w:bCs/>
        </w:rPr>
        <w:t xml:space="preserve">asmuo </w:t>
      </w:r>
      <w:r w:rsidR="00466EBB" w:rsidRPr="00E15598">
        <w:rPr>
          <w:b w:val="0"/>
          <w:bCs/>
        </w:rPr>
        <w:t xml:space="preserve">sumoka už </w:t>
      </w:r>
      <w:r w:rsidRPr="00E15598">
        <w:rPr>
          <w:b w:val="0"/>
          <w:bCs/>
        </w:rPr>
        <w:t>planuojamoje vykdyti kitoje veikloje dalyvaujančių gyventojų, įskaitant rangov</w:t>
      </w:r>
      <w:r w:rsidR="00894D2D" w:rsidRPr="00E15598">
        <w:rPr>
          <w:b w:val="0"/>
          <w:bCs/>
        </w:rPr>
        <w:t>ini</w:t>
      </w:r>
      <w:r w:rsidRPr="00E15598">
        <w:rPr>
          <w:b w:val="0"/>
          <w:bCs/>
        </w:rPr>
        <w:t xml:space="preserve">ų </w:t>
      </w:r>
      <w:r w:rsidR="00894D2D" w:rsidRPr="00E15598">
        <w:rPr>
          <w:b w:val="0"/>
          <w:bCs/>
        </w:rPr>
        <w:t xml:space="preserve">organizacijų </w:t>
      </w:r>
      <w:r w:rsidRPr="00E15598">
        <w:rPr>
          <w:b w:val="0"/>
          <w:bCs/>
        </w:rPr>
        <w:t xml:space="preserve">veikloje dalyvaujančius gyventojus, </w:t>
      </w:r>
      <w:proofErr w:type="spellStart"/>
      <w:r w:rsidRPr="00E15598">
        <w:rPr>
          <w:b w:val="0"/>
          <w:bCs/>
        </w:rPr>
        <w:t>apšvitos</w:t>
      </w:r>
      <w:proofErr w:type="spellEnd"/>
      <w:r w:rsidRPr="00E15598">
        <w:rPr>
          <w:b w:val="0"/>
          <w:bCs/>
        </w:rPr>
        <w:t xml:space="preserve"> dozių </w:t>
      </w:r>
      <w:r w:rsidR="00821259" w:rsidRPr="006F7833">
        <w:rPr>
          <w:b w:val="0"/>
          <w:bCs/>
        </w:rPr>
        <w:t>vertinimą</w:t>
      </w:r>
      <w:r w:rsidR="00E26375" w:rsidRPr="006F7833">
        <w:rPr>
          <w:b w:val="0"/>
          <w:bCs/>
        </w:rPr>
        <w:t>,</w:t>
      </w:r>
      <w:r w:rsidR="00821259" w:rsidRPr="006F7833">
        <w:rPr>
          <w:b w:val="0"/>
          <w:bCs/>
        </w:rPr>
        <w:t xml:space="preserve"> saugą pagrindžiančio dokumento parengimą</w:t>
      </w:r>
      <w:r w:rsidR="00CD5DE3" w:rsidRPr="00E15598">
        <w:rPr>
          <w:b w:val="0"/>
          <w:bCs/>
        </w:rPr>
        <w:t>, atsižvelgiant į asmens planuojamą vykdyti kitą veiklą</w:t>
      </w:r>
      <w:r w:rsidR="00D8685E">
        <w:rPr>
          <w:b w:val="0"/>
          <w:bCs/>
        </w:rPr>
        <w:t>,</w:t>
      </w:r>
      <w:r w:rsidR="00CD5DE3" w:rsidRPr="00E15598">
        <w:rPr>
          <w:b w:val="0"/>
          <w:bCs/>
        </w:rPr>
        <w:t xml:space="preserve"> </w:t>
      </w:r>
      <w:r w:rsidR="00125E17" w:rsidRPr="00E15598">
        <w:rPr>
          <w:b w:val="0"/>
          <w:bCs/>
        </w:rPr>
        <w:t>ir pateikia sumokėjimą patvirtinantį dokumentą</w:t>
      </w:r>
      <w:r w:rsidR="00466EBB" w:rsidRPr="00E15598">
        <w:rPr>
          <w:b w:val="0"/>
          <w:bCs/>
        </w:rPr>
        <w:t>.</w:t>
      </w:r>
      <w:r w:rsidR="00125E17" w:rsidRPr="006F7833">
        <w:rPr>
          <w:b w:val="0"/>
          <w:bCs/>
        </w:rPr>
        <w:t xml:space="preserve"> </w:t>
      </w:r>
      <w:r w:rsidR="00125E17" w:rsidRPr="00E15598">
        <w:rPr>
          <w:b w:val="0"/>
          <w:bCs/>
        </w:rPr>
        <w:t xml:space="preserve">Jei </w:t>
      </w:r>
      <w:r w:rsidR="00850A65" w:rsidRPr="00E15598">
        <w:rPr>
          <w:b w:val="0"/>
          <w:bCs/>
        </w:rPr>
        <w:t xml:space="preserve">asmuo </w:t>
      </w:r>
      <w:r w:rsidR="00125E17" w:rsidRPr="00E15598">
        <w:rPr>
          <w:b w:val="0"/>
          <w:bCs/>
        </w:rPr>
        <w:t xml:space="preserve">vykdys veiklą keliose skirtingose </w:t>
      </w:r>
      <w:r w:rsidR="00957C59" w:rsidRPr="00E15598">
        <w:rPr>
          <w:b w:val="0"/>
          <w:bCs/>
        </w:rPr>
        <w:t xml:space="preserve">IAE </w:t>
      </w:r>
      <w:r w:rsidR="00125E17" w:rsidRPr="00E15598">
        <w:rPr>
          <w:b w:val="0"/>
          <w:bCs/>
        </w:rPr>
        <w:t xml:space="preserve">SAZ </w:t>
      </w:r>
      <w:r w:rsidR="004D35FC" w:rsidRPr="00E15598">
        <w:rPr>
          <w:b w:val="0"/>
          <w:bCs/>
        </w:rPr>
        <w:t>vietose</w:t>
      </w:r>
      <w:r w:rsidR="00125E17" w:rsidRPr="00E15598">
        <w:rPr>
          <w:b w:val="0"/>
          <w:bCs/>
        </w:rPr>
        <w:t xml:space="preserve">, </w:t>
      </w:r>
      <w:proofErr w:type="spellStart"/>
      <w:r w:rsidR="00125E17" w:rsidRPr="00E15598">
        <w:rPr>
          <w:b w:val="0"/>
          <w:bCs/>
        </w:rPr>
        <w:t>apšvitos</w:t>
      </w:r>
      <w:proofErr w:type="spellEnd"/>
      <w:r w:rsidR="00125E17" w:rsidRPr="00E15598">
        <w:rPr>
          <w:b w:val="0"/>
          <w:bCs/>
        </w:rPr>
        <w:t xml:space="preserve"> dozės įvertinimas atliekamas </w:t>
      </w:r>
      <w:r w:rsidRPr="00E15598">
        <w:rPr>
          <w:b w:val="0"/>
          <w:bCs/>
        </w:rPr>
        <w:t xml:space="preserve">individualiai tokių </w:t>
      </w:r>
      <w:r w:rsidR="00270974" w:rsidRPr="00E15598">
        <w:rPr>
          <w:b w:val="0"/>
          <w:bCs/>
        </w:rPr>
        <w:t xml:space="preserve">SAZ vietų </w:t>
      </w:r>
      <w:r w:rsidRPr="00E15598">
        <w:rPr>
          <w:b w:val="0"/>
          <w:bCs/>
        </w:rPr>
        <w:t xml:space="preserve">atžvilgiu </w:t>
      </w:r>
      <w:r w:rsidR="00125E17" w:rsidRPr="00E15598">
        <w:rPr>
          <w:b w:val="0"/>
          <w:bCs/>
        </w:rPr>
        <w:t xml:space="preserve">ir apmokamas </w:t>
      </w:r>
      <w:r w:rsidRPr="00E15598">
        <w:rPr>
          <w:b w:val="0"/>
          <w:bCs/>
        </w:rPr>
        <w:t xml:space="preserve">už </w:t>
      </w:r>
      <w:r w:rsidR="00125E17" w:rsidRPr="00E15598">
        <w:rPr>
          <w:b w:val="0"/>
          <w:bCs/>
        </w:rPr>
        <w:t>kiekvien</w:t>
      </w:r>
      <w:r w:rsidRPr="00E15598">
        <w:rPr>
          <w:b w:val="0"/>
          <w:bCs/>
        </w:rPr>
        <w:t>os</w:t>
      </w:r>
      <w:r w:rsidR="00125E17" w:rsidRPr="00E15598">
        <w:rPr>
          <w:b w:val="0"/>
          <w:bCs/>
        </w:rPr>
        <w:t xml:space="preserve"> </w:t>
      </w:r>
      <w:r w:rsidR="00D02C38" w:rsidRPr="00E15598">
        <w:rPr>
          <w:b w:val="0"/>
          <w:bCs/>
        </w:rPr>
        <w:t xml:space="preserve">SAZ vietos </w:t>
      </w:r>
      <w:r w:rsidRPr="00E15598">
        <w:rPr>
          <w:b w:val="0"/>
          <w:bCs/>
        </w:rPr>
        <w:t xml:space="preserve">vertinimą </w:t>
      </w:r>
      <w:r w:rsidR="00125E17" w:rsidRPr="00E15598">
        <w:rPr>
          <w:b w:val="0"/>
          <w:bCs/>
        </w:rPr>
        <w:t>atskirai.</w:t>
      </w:r>
    </w:p>
    <w:p w14:paraId="607EE55F" w14:textId="3D239CC6" w:rsidR="004B759C" w:rsidRPr="00E15598" w:rsidRDefault="00D42459"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rPr>
        <w:t xml:space="preserve">Saugą pagrindžiančio dokumento dėl asmenų veiklos </w:t>
      </w:r>
      <w:r w:rsidR="00B22ED0" w:rsidRPr="00B22ED0">
        <w:rPr>
          <w:b w:val="0"/>
          <w:bCs/>
        </w:rPr>
        <w:t>IAE</w:t>
      </w:r>
      <w:r w:rsidRPr="00B22ED0">
        <w:rPr>
          <w:b w:val="0"/>
          <w:bCs/>
        </w:rPr>
        <w:t xml:space="preserve"> SAZ </w:t>
      </w:r>
      <w:r w:rsidRPr="006F7833">
        <w:rPr>
          <w:b w:val="0"/>
          <w:bCs/>
        </w:rPr>
        <w:t>parengimui</w:t>
      </w:r>
      <w:r w:rsidR="00894D2D" w:rsidRPr="006F7833">
        <w:rPr>
          <w:b w:val="0"/>
          <w:bCs/>
        </w:rPr>
        <w:t>,</w:t>
      </w:r>
      <w:r w:rsidRPr="006F7833">
        <w:rPr>
          <w:b w:val="0"/>
          <w:bCs/>
        </w:rPr>
        <w:t xml:space="preserve"> </w:t>
      </w:r>
      <w:r w:rsidRPr="00E15598">
        <w:rPr>
          <w:b w:val="0"/>
          <w:bCs/>
        </w:rPr>
        <w:t xml:space="preserve">asmenų </w:t>
      </w:r>
      <w:proofErr w:type="spellStart"/>
      <w:r w:rsidRPr="006F7833">
        <w:rPr>
          <w:b w:val="0"/>
          <w:bCs/>
        </w:rPr>
        <w:t>apšvitos</w:t>
      </w:r>
      <w:proofErr w:type="spellEnd"/>
      <w:r w:rsidRPr="006F7833">
        <w:rPr>
          <w:b w:val="0"/>
          <w:bCs/>
        </w:rPr>
        <w:t xml:space="preserve"> dozių įvertinimui </w:t>
      </w:r>
      <w:r w:rsidR="00894D2D" w:rsidRPr="006F7833">
        <w:rPr>
          <w:b w:val="0"/>
          <w:bCs/>
        </w:rPr>
        <w:t xml:space="preserve">bei sprendimui dėl pritarimo (nepritarimo) priimti </w:t>
      </w:r>
      <w:r w:rsidR="000F6B42">
        <w:rPr>
          <w:b w:val="0"/>
          <w:bCs/>
        </w:rPr>
        <w:t xml:space="preserve"> </w:t>
      </w:r>
      <w:r w:rsidR="008141CA">
        <w:rPr>
          <w:b w:val="0"/>
          <w:bCs/>
        </w:rPr>
        <w:t>IAE</w:t>
      </w:r>
      <w:r w:rsidR="008141CA" w:rsidRPr="00E15598">
        <w:rPr>
          <w:b w:val="0"/>
          <w:bCs/>
        </w:rPr>
        <w:t xml:space="preserve"> </w:t>
      </w:r>
      <w:r w:rsidR="00C50156" w:rsidRPr="00D97D6C">
        <w:rPr>
          <w:b w:val="0"/>
          <w:bCs/>
        </w:rPr>
        <w:t>generalini</w:t>
      </w:r>
      <w:r w:rsidR="009408FD" w:rsidRPr="00D97D6C">
        <w:rPr>
          <w:b w:val="0"/>
          <w:bCs/>
        </w:rPr>
        <w:t>o</w:t>
      </w:r>
      <w:r w:rsidR="00C50156" w:rsidRPr="00D97D6C">
        <w:rPr>
          <w:b w:val="0"/>
          <w:bCs/>
        </w:rPr>
        <w:t xml:space="preserve"> direktori</w:t>
      </w:r>
      <w:r w:rsidR="009408FD" w:rsidRPr="00D97D6C">
        <w:rPr>
          <w:b w:val="0"/>
          <w:bCs/>
        </w:rPr>
        <w:t>a</w:t>
      </w:r>
      <w:r w:rsidR="00C50156" w:rsidRPr="00D97D6C">
        <w:rPr>
          <w:b w:val="0"/>
          <w:bCs/>
        </w:rPr>
        <w:t xml:space="preserve">us </w:t>
      </w:r>
      <w:r w:rsidR="009408FD" w:rsidRPr="00D97D6C">
        <w:rPr>
          <w:b w:val="0"/>
          <w:bCs/>
        </w:rPr>
        <w:t xml:space="preserve">įsakymu </w:t>
      </w:r>
      <w:r w:rsidR="003F05C8" w:rsidRPr="00D97D6C">
        <w:rPr>
          <w:b w:val="0"/>
          <w:bCs/>
        </w:rPr>
        <w:t>per 3</w:t>
      </w:r>
      <w:r w:rsidR="007C3593" w:rsidRPr="00D97D6C">
        <w:rPr>
          <w:b w:val="0"/>
          <w:bCs/>
        </w:rPr>
        <w:t xml:space="preserve"> darbo </w:t>
      </w:r>
      <w:r w:rsidR="003F05C8" w:rsidRPr="00D97D6C">
        <w:rPr>
          <w:b w:val="0"/>
          <w:bCs/>
        </w:rPr>
        <w:t>dienas</w:t>
      </w:r>
      <w:r w:rsidR="007C3593" w:rsidRPr="00D97D6C">
        <w:rPr>
          <w:b w:val="0"/>
          <w:bCs/>
        </w:rPr>
        <w:t xml:space="preserve"> </w:t>
      </w:r>
      <w:r w:rsidR="007A1560" w:rsidRPr="00D97D6C">
        <w:rPr>
          <w:b w:val="0"/>
          <w:bCs/>
        </w:rPr>
        <w:t>sudaro</w:t>
      </w:r>
      <w:r w:rsidR="009408FD" w:rsidRPr="00D97D6C">
        <w:rPr>
          <w:b w:val="0"/>
          <w:bCs/>
        </w:rPr>
        <w:t>ma</w:t>
      </w:r>
      <w:r w:rsidR="007A1560" w:rsidRPr="00D97D6C">
        <w:rPr>
          <w:b w:val="0"/>
          <w:bCs/>
        </w:rPr>
        <w:t xml:space="preserve"> darbo grup</w:t>
      </w:r>
      <w:r w:rsidR="009408FD" w:rsidRPr="00D97D6C">
        <w:rPr>
          <w:b w:val="0"/>
          <w:bCs/>
        </w:rPr>
        <w:t>ė</w:t>
      </w:r>
      <w:r w:rsidR="00A97189" w:rsidRPr="00D97D6C">
        <w:rPr>
          <w:b w:val="0"/>
          <w:bCs/>
        </w:rPr>
        <w:t xml:space="preserve"> iš darbuotojų, kompetentingų</w:t>
      </w:r>
      <w:r w:rsidR="00A97189" w:rsidRPr="00E15598">
        <w:rPr>
          <w:b w:val="0"/>
          <w:bCs/>
        </w:rPr>
        <w:t xml:space="preserve"> atlikti pareiškėjo informacijos įvertinimą</w:t>
      </w:r>
      <w:r w:rsidR="005160E9" w:rsidRPr="006F7833">
        <w:rPr>
          <w:b w:val="0"/>
          <w:bCs/>
        </w:rPr>
        <w:t>.</w:t>
      </w:r>
    </w:p>
    <w:p w14:paraId="7F324A32" w14:textId="48DD3F73" w:rsidR="00661607" w:rsidRPr="006F7833" w:rsidRDefault="006B0996"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5" w:name="_Ref84954232"/>
      <w:r w:rsidRPr="00E15598">
        <w:rPr>
          <w:b w:val="0"/>
          <w:bCs/>
        </w:rPr>
        <w:t xml:space="preserve">Asmens planuojamoje vykdyti kitoje veikloje dalyvaujančių gyventojų, įskaitant rangovinių organizacijų veikloje dalyvaujančius gyventojus, </w:t>
      </w:r>
      <w:proofErr w:type="spellStart"/>
      <w:r w:rsidRPr="00E15598">
        <w:rPr>
          <w:b w:val="0"/>
          <w:bCs/>
        </w:rPr>
        <w:t>apšvitos</w:t>
      </w:r>
      <w:proofErr w:type="spellEnd"/>
      <w:r w:rsidRPr="00E15598">
        <w:rPr>
          <w:b w:val="0"/>
          <w:bCs/>
        </w:rPr>
        <w:t xml:space="preserve"> dozių vertinimas atliekamas </w:t>
      </w:r>
      <w:r w:rsidRPr="006F7833">
        <w:rPr>
          <w:b w:val="0"/>
          <w:bCs/>
        </w:rPr>
        <w:t>vadovaujantis su V</w:t>
      </w:r>
      <w:r w:rsidR="00041A73">
        <w:rPr>
          <w:b w:val="0"/>
          <w:bCs/>
        </w:rPr>
        <w:t xml:space="preserve">alstybinės </w:t>
      </w:r>
      <w:r w:rsidR="007C2E70">
        <w:rPr>
          <w:b w:val="0"/>
          <w:bCs/>
        </w:rPr>
        <w:t xml:space="preserve">atominės </w:t>
      </w:r>
      <w:r w:rsidR="00041A73">
        <w:rPr>
          <w:b w:val="0"/>
          <w:bCs/>
        </w:rPr>
        <w:t>energetikos saugos inspekcija</w:t>
      </w:r>
      <w:r w:rsidR="007C2E70">
        <w:rPr>
          <w:b w:val="0"/>
          <w:bCs/>
        </w:rPr>
        <w:t xml:space="preserve"> (toliau – VATESI)</w:t>
      </w:r>
      <w:r w:rsidRPr="006F7833">
        <w:rPr>
          <w:b w:val="0"/>
          <w:bCs/>
        </w:rPr>
        <w:t xml:space="preserve"> suderinta metod</w:t>
      </w:r>
      <w:r w:rsidR="00D44D40" w:rsidRPr="006F7833">
        <w:rPr>
          <w:b w:val="0"/>
          <w:bCs/>
        </w:rPr>
        <w:t>ologija</w:t>
      </w:r>
      <w:bookmarkStart w:id="6" w:name="_Ref51221622"/>
      <w:bookmarkEnd w:id="5"/>
      <w:r w:rsidR="005D234E">
        <w:rPr>
          <w:b w:val="0"/>
          <w:bCs/>
        </w:rPr>
        <w:t>.</w:t>
      </w:r>
    </w:p>
    <w:p w14:paraId="47555474" w14:textId="12ED6F72" w:rsidR="006B0996" w:rsidRPr="006F7833" w:rsidRDefault="00661607"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rPr>
        <w:t xml:space="preserve">Jeigu vertinimo metu nustatoma, jog yra galimas </w:t>
      </w:r>
      <w:r w:rsidR="003F05C8" w:rsidRPr="006F7833">
        <w:rPr>
          <w:b w:val="0"/>
          <w:bCs/>
        </w:rPr>
        <w:t xml:space="preserve">nustatytos </w:t>
      </w:r>
      <w:r w:rsidR="003B1DEA">
        <w:rPr>
          <w:b w:val="0"/>
          <w:bCs/>
        </w:rPr>
        <w:t>apribotosios</w:t>
      </w:r>
      <w:r w:rsidR="003B1DEA" w:rsidRPr="006F7833">
        <w:rPr>
          <w:b w:val="0"/>
          <w:bCs/>
        </w:rPr>
        <w:t xml:space="preserve"> </w:t>
      </w:r>
      <w:r w:rsidRPr="006F7833">
        <w:rPr>
          <w:b w:val="0"/>
          <w:bCs/>
        </w:rPr>
        <w:t xml:space="preserve">dozės </w:t>
      </w:r>
      <w:r w:rsidR="00B34FD3">
        <w:rPr>
          <w:b w:val="0"/>
          <w:bCs/>
        </w:rPr>
        <w:br/>
      </w:r>
      <w:r w:rsidRPr="006F7833">
        <w:rPr>
          <w:b w:val="0"/>
          <w:bCs/>
        </w:rPr>
        <w:t xml:space="preserve">0,2 </w:t>
      </w:r>
      <w:proofErr w:type="spellStart"/>
      <w:r w:rsidRPr="006F7833">
        <w:rPr>
          <w:b w:val="0"/>
          <w:bCs/>
        </w:rPr>
        <w:t>mSv</w:t>
      </w:r>
      <w:proofErr w:type="spellEnd"/>
      <w:r w:rsidRPr="006F7833">
        <w:rPr>
          <w:b w:val="0"/>
          <w:bCs/>
        </w:rPr>
        <w:t xml:space="preserve">/metus </w:t>
      </w:r>
      <w:r w:rsidR="00571999" w:rsidRPr="00E15598">
        <w:rPr>
          <w:b w:val="0"/>
          <w:bCs/>
        </w:rPr>
        <w:t>viršijimas, tolesnis saugą pagrindžiančio dokumento rengimas yra stabdomas ir pareiškėjui grąžinama įmoka už šio dokumento parengimą ir raštu pranešama apie nutraukiamus tolesnius veiksmus</w:t>
      </w:r>
      <w:r w:rsidR="00164847" w:rsidRPr="006F7833">
        <w:rPr>
          <w:b w:val="0"/>
          <w:bCs/>
        </w:rPr>
        <w:t>.</w:t>
      </w:r>
    </w:p>
    <w:p w14:paraId="2F95BC62" w14:textId="64A09E9C" w:rsidR="00542598" w:rsidRPr="006F7833" w:rsidRDefault="00ED0C3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7" w:name="_Ref85011026"/>
      <w:r w:rsidRPr="00E15598">
        <w:rPr>
          <w:b w:val="0"/>
          <w:bCs/>
        </w:rPr>
        <w:t xml:space="preserve">Jeigu vertinimo metu nustatoma, jog apribotoji dozė 0,2 </w:t>
      </w:r>
      <w:proofErr w:type="spellStart"/>
      <w:r w:rsidRPr="00E15598">
        <w:rPr>
          <w:b w:val="0"/>
          <w:bCs/>
        </w:rPr>
        <w:t>mSv</w:t>
      </w:r>
      <w:proofErr w:type="spellEnd"/>
      <w:r w:rsidRPr="00E15598">
        <w:rPr>
          <w:b w:val="0"/>
          <w:bCs/>
        </w:rPr>
        <w:t xml:space="preserve">/metus negali būti viršyta, tuomet vadovaujantis šio Aprašo 1 priede pateiktais Pareiškėjo duomenimis vertinamas asmenų veiklos (įskaitant jų rangovines organizacijas) poveikis </w:t>
      </w:r>
      <w:r w:rsidR="0049261D">
        <w:rPr>
          <w:b w:val="0"/>
          <w:bCs/>
        </w:rPr>
        <w:t>IAE</w:t>
      </w:r>
      <w:r w:rsidR="00B5091D">
        <w:rPr>
          <w:b w:val="0"/>
          <w:bCs/>
        </w:rPr>
        <w:t xml:space="preserve"> branduolinės energetikos objektams</w:t>
      </w:r>
      <w:r w:rsidR="00A12779">
        <w:rPr>
          <w:b w:val="0"/>
          <w:bCs/>
        </w:rPr>
        <w:t xml:space="preserve">. </w:t>
      </w:r>
      <w:r w:rsidRPr="00E15598">
        <w:rPr>
          <w:b w:val="0"/>
          <w:bCs/>
        </w:rPr>
        <w:t xml:space="preserve">Saugą pagrindžiančiame dokumente (ataskaitoje) turi būti įvertinta asmens veiklos įtaka  </w:t>
      </w:r>
      <w:r w:rsidR="00A310DF">
        <w:rPr>
          <w:b w:val="0"/>
          <w:bCs/>
        </w:rPr>
        <w:t>IAE</w:t>
      </w:r>
      <w:r w:rsidR="00700D5C">
        <w:rPr>
          <w:b w:val="0"/>
          <w:bCs/>
        </w:rPr>
        <w:t xml:space="preserve"> branduolinės energetikos objektams</w:t>
      </w:r>
      <w:r w:rsidR="00542598" w:rsidRPr="006F7833">
        <w:rPr>
          <w:b w:val="0"/>
          <w:bCs/>
        </w:rPr>
        <w:t>:</w:t>
      </w:r>
      <w:bookmarkEnd w:id="6"/>
      <w:bookmarkEnd w:id="7"/>
    </w:p>
    <w:p w14:paraId="1E68D811" w14:textId="57B7244D" w:rsidR="00542598" w:rsidRPr="006F7833" w:rsidRDefault="00E15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Pr>
          <w:b w:val="0"/>
          <w:bCs/>
        </w:rPr>
        <w:t>n</w:t>
      </w:r>
      <w:r w:rsidR="00443531" w:rsidRPr="006F7833">
        <w:rPr>
          <w:b w:val="0"/>
          <w:bCs/>
        </w:rPr>
        <w:t>ormal</w:t>
      </w:r>
      <w:r w:rsidR="00724B71">
        <w:rPr>
          <w:b w:val="0"/>
          <w:bCs/>
        </w:rPr>
        <w:t xml:space="preserve">aus </w:t>
      </w:r>
      <w:r w:rsidR="00443531" w:rsidRPr="006F7833">
        <w:rPr>
          <w:b w:val="0"/>
          <w:bCs/>
        </w:rPr>
        <w:t xml:space="preserve">ir </w:t>
      </w:r>
      <w:r w:rsidR="00724B71" w:rsidRPr="006F7833">
        <w:rPr>
          <w:b w:val="0"/>
          <w:bCs/>
        </w:rPr>
        <w:t>saug</w:t>
      </w:r>
      <w:r w:rsidR="00724B71">
        <w:rPr>
          <w:b w:val="0"/>
          <w:bCs/>
        </w:rPr>
        <w:t>aus</w:t>
      </w:r>
      <w:r w:rsidR="00724B71" w:rsidRPr="006F7833">
        <w:rPr>
          <w:b w:val="0"/>
          <w:bCs/>
        </w:rPr>
        <w:t xml:space="preserve"> eksploata</w:t>
      </w:r>
      <w:r w:rsidR="00724B71">
        <w:rPr>
          <w:b w:val="0"/>
          <w:bCs/>
        </w:rPr>
        <w:t xml:space="preserve">vimo parametrų ribinėms vertėms ir sąlygoms (toliau – eksploatavimo </w:t>
      </w:r>
      <w:r w:rsidR="00724B71" w:rsidRPr="006F7833">
        <w:rPr>
          <w:b w:val="0"/>
          <w:bCs/>
        </w:rPr>
        <w:t xml:space="preserve"> </w:t>
      </w:r>
      <w:r w:rsidR="00542598" w:rsidRPr="006F7833">
        <w:rPr>
          <w:b w:val="0"/>
          <w:bCs/>
        </w:rPr>
        <w:t>sąlygoms ir riboms</w:t>
      </w:r>
      <w:r w:rsidR="00724B71">
        <w:rPr>
          <w:b w:val="0"/>
          <w:bCs/>
        </w:rPr>
        <w:t>)</w:t>
      </w:r>
      <w:r w:rsidR="00542598" w:rsidRPr="006F7833">
        <w:rPr>
          <w:b w:val="0"/>
          <w:bCs/>
        </w:rPr>
        <w:t>;</w:t>
      </w:r>
    </w:p>
    <w:p w14:paraId="3735BD32" w14:textId="77777777" w:rsidR="00542598" w:rsidRPr="006F7833" w:rsidRDefault="00542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saugai svarbi</w:t>
      </w:r>
      <w:r w:rsidR="00320CCB" w:rsidRPr="006F7833">
        <w:rPr>
          <w:b w:val="0"/>
          <w:bCs/>
        </w:rPr>
        <w:t>ų</w:t>
      </w:r>
      <w:r w:rsidRPr="006F7833">
        <w:rPr>
          <w:b w:val="0"/>
          <w:bCs/>
        </w:rPr>
        <w:t xml:space="preserve"> konstrukcij</w:t>
      </w:r>
      <w:r w:rsidR="00320CCB" w:rsidRPr="006F7833">
        <w:rPr>
          <w:b w:val="0"/>
          <w:bCs/>
        </w:rPr>
        <w:t>ų</w:t>
      </w:r>
      <w:r w:rsidRPr="006F7833">
        <w:rPr>
          <w:b w:val="0"/>
          <w:bCs/>
        </w:rPr>
        <w:t>, sistem</w:t>
      </w:r>
      <w:r w:rsidR="00320CCB" w:rsidRPr="006F7833">
        <w:rPr>
          <w:b w:val="0"/>
          <w:bCs/>
        </w:rPr>
        <w:t>ų</w:t>
      </w:r>
      <w:r w:rsidRPr="006F7833">
        <w:rPr>
          <w:b w:val="0"/>
          <w:bCs/>
        </w:rPr>
        <w:t xml:space="preserve"> ir komponent</w:t>
      </w:r>
      <w:r w:rsidR="00320CCB" w:rsidRPr="006F7833">
        <w:rPr>
          <w:b w:val="0"/>
          <w:bCs/>
        </w:rPr>
        <w:t>ų būklei</w:t>
      </w:r>
      <w:r w:rsidR="007C3593" w:rsidRPr="006F7833">
        <w:rPr>
          <w:b w:val="0"/>
          <w:bCs/>
        </w:rPr>
        <w:t>, jos įvertinimui</w:t>
      </w:r>
      <w:r w:rsidR="00320CCB" w:rsidRPr="006F7833">
        <w:rPr>
          <w:b w:val="0"/>
          <w:bCs/>
        </w:rPr>
        <w:t xml:space="preserve"> bei jų </w:t>
      </w:r>
      <w:r w:rsidR="003F05C8" w:rsidRPr="006F7833">
        <w:rPr>
          <w:b w:val="0"/>
          <w:bCs/>
        </w:rPr>
        <w:t>techninei priežiūrai</w:t>
      </w:r>
      <w:r w:rsidRPr="006F7833">
        <w:rPr>
          <w:b w:val="0"/>
          <w:bCs/>
        </w:rPr>
        <w:t>;</w:t>
      </w:r>
    </w:p>
    <w:p w14:paraId="23A809C6" w14:textId="77777777" w:rsidR="00542598" w:rsidRPr="006F7833" w:rsidRDefault="00542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fizinei bei kibernetinei saugai;</w:t>
      </w:r>
    </w:p>
    <w:p w14:paraId="008BA5E8" w14:textId="77777777" w:rsidR="00542598" w:rsidRPr="006F7833" w:rsidRDefault="00542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branduolinei ir radiacinei saugai;</w:t>
      </w:r>
    </w:p>
    <w:p w14:paraId="086878DF" w14:textId="04797544" w:rsidR="00542598" w:rsidRPr="006F7833" w:rsidRDefault="00724B71"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Pr>
          <w:b w:val="0"/>
          <w:bCs/>
        </w:rPr>
        <w:t>prieš</w:t>
      </w:r>
      <w:r w:rsidR="00542598" w:rsidRPr="006F7833">
        <w:rPr>
          <w:b w:val="0"/>
          <w:bCs/>
        </w:rPr>
        <w:t>gaisrinei saugai;</w:t>
      </w:r>
    </w:p>
    <w:p w14:paraId="2AF1B059" w14:textId="77777777" w:rsidR="00542598" w:rsidRPr="006F7833" w:rsidRDefault="00542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aplinkos apsaugai</w:t>
      </w:r>
      <w:r w:rsidRPr="006F7833">
        <w:rPr>
          <w:b w:val="0"/>
          <w:bCs/>
          <w:lang w:val="en-US"/>
        </w:rPr>
        <w:t xml:space="preserve"> </w:t>
      </w:r>
      <w:r w:rsidRPr="006F7833">
        <w:rPr>
          <w:b w:val="0"/>
          <w:bCs/>
        </w:rPr>
        <w:t>ir aplinkos monitoringui;</w:t>
      </w:r>
    </w:p>
    <w:p w14:paraId="15070131" w14:textId="2BDA15CA" w:rsidR="00542598" w:rsidRPr="006F7833" w:rsidRDefault="00542598"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personalo saugai ir sveikatai</w:t>
      </w:r>
      <w:r w:rsidR="00BF32F4" w:rsidRPr="006F7833">
        <w:rPr>
          <w:b w:val="0"/>
          <w:bCs/>
        </w:rPr>
        <w:t>, įskaitant ir</w:t>
      </w:r>
      <w:r w:rsidR="00AA0EB6">
        <w:rPr>
          <w:b w:val="0"/>
          <w:bCs/>
        </w:rPr>
        <w:t xml:space="preserve"> IAE</w:t>
      </w:r>
      <w:r w:rsidR="003F05C8" w:rsidRPr="006F7833">
        <w:rPr>
          <w:b w:val="0"/>
          <w:bCs/>
        </w:rPr>
        <w:t xml:space="preserve"> </w:t>
      </w:r>
      <w:r w:rsidR="00BF32F4" w:rsidRPr="006F7833">
        <w:rPr>
          <w:b w:val="0"/>
          <w:bCs/>
        </w:rPr>
        <w:t>paslaugas teikiančių ar darbus dirbančių tiekėjų personalą</w:t>
      </w:r>
      <w:r w:rsidR="00320CCB" w:rsidRPr="006F7833">
        <w:rPr>
          <w:b w:val="0"/>
          <w:bCs/>
        </w:rPr>
        <w:t>;</w:t>
      </w:r>
    </w:p>
    <w:p w14:paraId="48C56F22" w14:textId="77777777" w:rsidR="00320CCB" w:rsidRPr="006F7833" w:rsidRDefault="00320CCB"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avarinei parengčiai;</w:t>
      </w:r>
    </w:p>
    <w:p w14:paraId="594541A1" w14:textId="2B6428A1" w:rsidR="00320CCB" w:rsidRPr="006F7833" w:rsidRDefault="00320CCB"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6F7833">
        <w:rPr>
          <w:b w:val="0"/>
          <w:bCs/>
        </w:rPr>
        <w:t xml:space="preserve">vykdomai </w:t>
      </w:r>
      <w:r w:rsidR="00FE4CBA" w:rsidRPr="006F7833">
        <w:rPr>
          <w:b w:val="0"/>
          <w:bCs/>
        </w:rPr>
        <w:t xml:space="preserve">ir planuojamai vykdyti licencijuojamai veiklai </w:t>
      </w:r>
      <w:r w:rsidR="00181401" w:rsidRPr="006F7833">
        <w:rPr>
          <w:b w:val="0"/>
          <w:bCs/>
        </w:rPr>
        <w:t xml:space="preserve">(statybos, griovimo, </w:t>
      </w:r>
      <w:r w:rsidR="00181401" w:rsidRPr="00D97D6C">
        <w:rPr>
          <w:b w:val="0"/>
          <w:bCs/>
        </w:rPr>
        <w:t>radioaktyviųjų atliekų ir</w:t>
      </w:r>
      <w:r w:rsidR="00AC2024" w:rsidRPr="00D97D6C">
        <w:rPr>
          <w:b w:val="0"/>
          <w:bCs/>
        </w:rPr>
        <w:t xml:space="preserve"> (</w:t>
      </w:r>
      <w:r w:rsidR="00181401" w:rsidRPr="00D97D6C">
        <w:rPr>
          <w:b w:val="0"/>
          <w:bCs/>
        </w:rPr>
        <w:t>ar</w:t>
      </w:r>
      <w:r w:rsidR="00AC2024" w:rsidRPr="00D97D6C">
        <w:rPr>
          <w:b w:val="0"/>
          <w:bCs/>
        </w:rPr>
        <w:t>)</w:t>
      </w:r>
      <w:r w:rsidR="00181401" w:rsidRPr="00D97D6C">
        <w:rPr>
          <w:b w:val="0"/>
          <w:bCs/>
        </w:rPr>
        <w:t xml:space="preserve"> panaudoto branduolinio kuro tvarkymo darbai) </w:t>
      </w:r>
      <w:r w:rsidR="00FE4CBA" w:rsidRPr="00D97D6C">
        <w:rPr>
          <w:b w:val="0"/>
          <w:bCs/>
        </w:rPr>
        <w:t xml:space="preserve">per asmens </w:t>
      </w:r>
      <w:r w:rsidR="007E05BA" w:rsidRPr="00D97D6C">
        <w:rPr>
          <w:b w:val="0"/>
          <w:bCs/>
        </w:rPr>
        <w:t xml:space="preserve">planuojamos vykdyti </w:t>
      </w:r>
      <w:r w:rsidR="00FE4CBA" w:rsidRPr="00D97D6C">
        <w:rPr>
          <w:b w:val="0"/>
          <w:bCs/>
        </w:rPr>
        <w:t xml:space="preserve">veiklos </w:t>
      </w:r>
      <w:r w:rsidR="007618FA" w:rsidRPr="00D97D6C">
        <w:rPr>
          <w:b w:val="0"/>
          <w:bCs/>
        </w:rPr>
        <w:t>laikotarpį</w:t>
      </w:r>
      <w:r w:rsidR="00FE4CBA" w:rsidRPr="00D97D6C">
        <w:rPr>
          <w:b w:val="0"/>
          <w:bCs/>
        </w:rPr>
        <w:t xml:space="preserve"> </w:t>
      </w:r>
      <w:r w:rsidR="00FA1C6E">
        <w:rPr>
          <w:b w:val="0"/>
          <w:bCs/>
        </w:rPr>
        <w:t>IAE</w:t>
      </w:r>
      <w:r w:rsidR="00FE4CBA" w:rsidRPr="006F7833">
        <w:rPr>
          <w:b w:val="0"/>
          <w:bCs/>
        </w:rPr>
        <w:t xml:space="preserve"> SAZ</w:t>
      </w:r>
      <w:r w:rsidRPr="006F7833">
        <w:rPr>
          <w:b w:val="0"/>
          <w:bCs/>
        </w:rPr>
        <w:t>.</w:t>
      </w:r>
    </w:p>
    <w:p w14:paraId="279A4359" w14:textId="23A34BC6" w:rsidR="00ED5B7C" w:rsidRPr="006F7833" w:rsidRDefault="00ED5B7C"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8" w:name="_Ref95059639"/>
      <w:r w:rsidRPr="006F7833">
        <w:rPr>
          <w:b w:val="0"/>
          <w:bCs/>
        </w:rPr>
        <w:t>Saugą pagrindžiančiame dokumente taip pat pateikiam</w:t>
      </w:r>
      <w:r w:rsidR="00B65079">
        <w:rPr>
          <w:b w:val="0"/>
          <w:bCs/>
        </w:rPr>
        <w:t>a informacija</w:t>
      </w:r>
      <w:r w:rsidR="002B5070">
        <w:rPr>
          <w:b w:val="0"/>
          <w:bCs/>
        </w:rPr>
        <w:t xml:space="preserve"> </w:t>
      </w:r>
      <w:r w:rsidR="00B65079" w:rsidRPr="00F5696D">
        <w:rPr>
          <w:b w:val="0"/>
          <w:bCs/>
        </w:rPr>
        <w:t xml:space="preserve">apie tai, kad, esant teigiamam </w:t>
      </w:r>
      <w:r w:rsidR="00534933">
        <w:rPr>
          <w:b w:val="0"/>
          <w:bCs/>
        </w:rPr>
        <w:t>IAE</w:t>
      </w:r>
      <w:r w:rsidR="00B65079" w:rsidRPr="00F5696D">
        <w:rPr>
          <w:b w:val="0"/>
          <w:bCs/>
        </w:rPr>
        <w:t xml:space="preserve"> pritarimui asmeniui vykdyti kitą veiklą, į aplinką išmetamų radionuklidų ribinis aktyvumas nelems kitoje veikloje dalyvausiančių gyventojų apribotosios dozės viršijimo.</w:t>
      </w:r>
    </w:p>
    <w:p w14:paraId="1B5C400D" w14:textId="2B9F556A" w:rsidR="001A2B49" w:rsidRPr="006F7833" w:rsidRDefault="00320CCB" w:rsidP="003E0B0A">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9" w:name="_Ref95372544"/>
      <w:bookmarkEnd w:id="8"/>
      <w:r w:rsidRPr="006F7833">
        <w:rPr>
          <w:b w:val="0"/>
          <w:bCs/>
        </w:rPr>
        <w:t xml:space="preserve">Atlikus </w:t>
      </w:r>
      <w:r w:rsidR="00051198" w:rsidRPr="006F7833">
        <w:rPr>
          <w:b w:val="0"/>
          <w:bCs/>
        </w:rPr>
        <w:fldChar w:fldCharType="begin"/>
      </w:r>
      <w:r w:rsidR="00051198" w:rsidRPr="006F7833">
        <w:rPr>
          <w:b w:val="0"/>
          <w:bCs/>
        </w:rPr>
        <w:instrText xml:space="preserve"> REF _Ref85011026 \r \h </w:instrText>
      </w:r>
      <w:r w:rsidR="006F7833">
        <w:rPr>
          <w:b w:val="0"/>
          <w:bCs/>
        </w:rPr>
        <w:instrText xml:space="preserve"> \* MERGEFORMAT </w:instrText>
      </w:r>
      <w:r w:rsidR="00051198" w:rsidRPr="006F7833">
        <w:rPr>
          <w:b w:val="0"/>
          <w:bCs/>
        </w:rPr>
      </w:r>
      <w:r w:rsidR="00051198" w:rsidRPr="006F7833">
        <w:rPr>
          <w:b w:val="0"/>
          <w:bCs/>
        </w:rPr>
        <w:fldChar w:fldCharType="separate"/>
      </w:r>
      <w:r w:rsidR="00B70F68">
        <w:rPr>
          <w:b w:val="0"/>
          <w:bCs/>
        </w:rPr>
        <w:t>12</w:t>
      </w:r>
      <w:r w:rsidR="00051198" w:rsidRPr="006F7833">
        <w:rPr>
          <w:b w:val="0"/>
          <w:bCs/>
        </w:rPr>
        <w:fldChar w:fldCharType="end"/>
      </w:r>
      <w:r w:rsidR="00ED5B7C" w:rsidRPr="006F7833">
        <w:rPr>
          <w:b w:val="0"/>
          <w:bCs/>
        </w:rPr>
        <w:t xml:space="preserve"> </w:t>
      </w:r>
      <w:r w:rsidR="00E3136F" w:rsidRPr="006F7833">
        <w:rPr>
          <w:b w:val="0"/>
          <w:bCs/>
        </w:rPr>
        <w:t>punkt</w:t>
      </w:r>
      <w:r w:rsidR="00E3136F">
        <w:rPr>
          <w:b w:val="0"/>
          <w:bCs/>
        </w:rPr>
        <w:t>e</w:t>
      </w:r>
      <w:r w:rsidR="00E3136F" w:rsidRPr="006F7833">
        <w:rPr>
          <w:b w:val="0"/>
          <w:bCs/>
        </w:rPr>
        <w:t xml:space="preserve"> </w:t>
      </w:r>
      <w:r w:rsidRPr="006F7833">
        <w:rPr>
          <w:b w:val="0"/>
          <w:bCs/>
        </w:rPr>
        <w:t xml:space="preserve">nurodytą vertinimą ir nustačius neigiamą įtaką dėl kitų asmenų veiklos </w:t>
      </w:r>
      <w:r w:rsidR="008A4C35">
        <w:rPr>
          <w:b w:val="0"/>
          <w:bCs/>
        </w:rPr>
        <w:t>IAE</w:t>
      </w:r>
      <w:r w:rsidRPr="006F7833">
        <w:rPr>
          <w:b w:val="0"/>
          <w:bCs/>
        </w:rPr>
        <w:t xml:space="preserve"> </w:t>
      </w:r>
      <w:r w:rsidR="003B1B95">
        <w:rPr>
          <w:b w:val="0"/>
          <w:bCs/>
        </w:rPr>
        <w:t>branduolinės energetikos objektams</w:t>
      </w:r>
      <w:r w:rsidRPr="006F7833">
        <w:rPr>
          <w:b w:val="0"/>
          <w:bCs/>
        </w:rPr>
        <w:t>, saugą pagrindžiančiame dokumente (ataskaitoje) pateik</w:t>
      </w:r>
      <w:r w:rsidR="007D259E" w:rsidRPr="006F7833">
        <w:rPr>
          <w:b w:val="0"/>
          <w:bCs/>
        </w:rPr>
        <w:t xml:space="preserve">iamos galimos nustatytą neigiamą įtaką </w:t>
      </w:r>
      <w:r w:rsidRPr="006F7833">
        <w:rPr>
          <w:b w:val="0"/>
          <w:bCs/>
        </w:rPr>
        <w:t>kompensuojančios priemonės</w:t>
      </w:r>
      <w:r w:rsidR="009E152B" w:rsidRPr="006F7833">
        <w:rPr>
          <w:b w:val="0"/>
          <w:bCs/>
        </w:rPr>
        <w:t xml:space="preserve"> (organizacinės ir</w:t>
      </w:r>
      <w:r w:rsidR="00AC2024" w:rsidRPr="006F7833">
        <w:rPr>
          <w:b w:val="0"/>
          <w:bCs/>
        </w:rPr>
        <w:t xml:space="preserve"> (</w:t>
      </w:r>
      <w:r w:rsidR="009E152B" w:rsidRPr="006F7833">
        <w:rPr>
          <w:b w:val="0"/>
          <w:bCs/>
        </w:rPr>
        <w:t>ar</w:t>
      </w:r>
      <w:r w:rsidR="00AC2024" w:rsidRPr="006F7833">
        <w:rPr>
          <w:b w:val="0"/>
          <w:bCs/>
        </w:rPr>
        <w:t>)</w:t>
      </w:r>
      <w:r w:rsidR="009E152B" w:rsidRPr="006F7833">
        <w:rPr>
          <w:b w:val="0"/>
          <w:bCs/>
        </w:rPr>
        <w:t xml:space="preserve"> technologinės)</w:t>
      </w:r>
      <w:r w:rsidR="00C76ADF" w:rsidRPr="006F7833">
        <w:rPr>
          <w:b w:val="0"/>
          <w:bCs/>
        </w:rPr>
        <w:t xml:space="preserve">, kurias </w:t>
      </w:r>
      <w:r w:rsidR="00786B6A">
        <w:rPr>
          <w:b w:val="0"/>
          <w:bCs/>
        </w:rPr>
        <w:t xml:space="preserve">asmuo </w:t>
      </w:r>
      <w:r w:rsidR="00C76ADF" w:rsidRPr="006F7833">
        <w:rPr>
          <w:b w:val="0"/>
          <w:bCs/>
        </w:rPr>
        <w:t>privalo</w:t>
      </w:r>
      <w:r w:rsidR="00164847" w:rsidRPr="006F7833">
        <w:rPr>
          <w:b w:val="0"/>
          <w:bCs/>
        </w:rPr>
        <w:t xml:space="preserve"> </w:t>
      </w:r>
      <w:r w:rsidR="00C76ADF" w:rsidRPr="006F7833">
        <w:rPr>
          <w:b w:val="0"/>
          <w:bCs/>
        </w:rPr>
        <w:t>įgyvendinti</w:t>
      </w:r>
      <w:r w:rsidR="007002AD" w:rsidRPr="006F7833">
        <w:rPr>
          <w:b w:val="0"/>
          <w:bCs/>
        </w:rPr>
        <w:t xml:space="preserve"> </w:t>
      </w:r>
      <w:r w:rsidR="000E2180" w:rsidRPr="006F7833">
        <w:rPr>
          <w:b w:val="0"/>
          <w:bCs/>
        </w:rPr>
        <w:t xml:space="preserve">savo sąskaita </w:t>
      </w:r>
      <w:r w:rsidR="007002AD" w:rsidRPr="006F7833">
        <w:rPr>
          <w:b w:val="0"/>
          <w:bCs/>
        </w:rPr>
        <w:t xml:space="preserve">dėl pritarimo gavimo </w:t>
      </w:r>
      <w:r w:rsidR="00362B09">
        <w:rPr>
          <w:b w:val="0"/>
          <w:bCs/>
        </w:rPr>
        <w:t>IAE</w:t>
      </w:r>
      <w:r w:rsidR="008D2751">
        <w:rPr>
          <w:b w:val="0"/>
          <w:bCs/>
        </w:rPr>
        <w:t xml:space="preserve"> SAZ</w:t>
      </w:r>
      <w:r w:rsidR="007002AD" w:rsidRPr="006F7833">
        <w:rPr>
          <w:b w:val="0"/>
          <w:bCs/>
        </w:rPr>
        <w:t xml:space="preserve"> vykdyti kitą veiklą</w:t>
      </w:r>
      <w:r w:rsidR="00F9535B" w:rsidRPr="006F7833">
        <w:rPr>
          <w:b w:val="0"/>
          <w:bCs/>
        </w:rPr>
        <w:t xml:space="preserve"> bei </w:t>
      </w:r>
      <w:r w:rsidR="00103B08" w:rsidRPr="006F7833">
        <w:rPr>
          <w:b w:val="0"/>
          <w:bCs/>
        </w:rPr>
        <w:t>nurodoma</w:t>
      </w:r>
      <w:r w:rsidR="00362B09">
        <w:rPr>
          <w:b w:val="0"/>
          <w:bCs/>
          <w:color w:val="FF0000"/>
        </w:rPr>
        <w:t xml:space="preserve"> </w:t>
      </w:r>
      <w:r w:rsidR="00D42459" w:rsidRPr="006F7833">
        <w:rPr>
          <w:b w:val="0"/>
          <w:bCs/>
        </w:rPr>
        <w:t xml:space="preserve"> pateikti</w:t>
      </w:r>
      <w:r w:rsidR="00D17118" w:rsidRPr="006F7833">
        <w:rPr>
          <w:b w:val="0"/>
          <w:bCs/>
        </w:rPr>
        <w:t xml:space="preserve"> preliminarų</w:t>
      </w:r>
      <w:r w:rsidR="00DA7B0C">
        <w:rPr>
          <w:b w:val="0"/>
          <w:bCs/>
        </w:rPr>
        <w:t xml:space="preserve"> kompensuojančių</w:t>
      </w:r>
      <w:r w:rsidR="00D17118" w:rsidRPr="006F7833">
        <w:rPr>
          <w:b w:val="0"/>
          <w:bCs/>
        </w:rPr>
        <w:t xml:space="preserve"> </w:t>
      </w:r>
      <w:r w:rsidR="00D42459" w:rsidRPr="006F7833">
        <w:rPr>
          <w:b w:val="0"/>
          <w:bCs/>
        </w:rPr>
        <w:t xml:space="preserve">priemonių įgyvendinimo </w:t>
      </w:r>
      <w:r w:rsidR="00D17118" w:rsidRPr="006F7833">
        <w:rPr>
          <w:b w:val="0"/>
          <w:bCs/>
        </w:rPr>
        <w:t>planą</w:t>
      </w:r>
      <w:r w:rsidR="009E152B" w:rsidRPr="006F7833">
        <w:rPr>
          <w:b w:val="0"/>
          <w:bCs/>
        </w:rPr>
        <w:t>.</w:t>
      </w:r>
      <w:bookmarkEnd w:id="9"/>
    </w:p>
    <w:p w14:paraId="4C063D71" w14:textId="2A70A51F" w:rsidR="003E0B0A" w:rsidRDefault="00BF020E" w:rsidP="003E0B0A">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Asmeniui</w:t>
      </w:r>
      <w:r w:rsidRPr="006F7833">
        <w:rPr>
          <w:b w:val="0"/>
          <w:bCs/>
        </w:rPr>
        <w:t xml:space="preserve"> </w:t>
      </w:r>
      <w:r w:rsidR="001A2B49" w:rsidRPr="006F7833">
        <w:rPr>
          <w:b w:val="0"/>
          <w:bCs/>
        </w:rPr>
        <w:t xml:space="preserve">per </w:t>
      </w:r>
      <w:r w:rsidR="00ED211C">
        <w:rPr>
          <w:b w:val="0"/>
          <w:bCs/>
        </w:rPr>
        <w:t>IAE</w:t>
      </w:r>
      <w:r w:rsidR="00ED211C" w:rsidRPr="006F7833">
        <w:rPr>
          <w:b w:val="0"/>
          <w:bCs/>
        </w:rPr>
        <w:t xml:space="preserve"> </w:t>
      </w:r>
      <w:r w:rsidR="001A2B49" w:rsidRPr="006F7833">
        <w:rPr>
          <w:b w:val="0"/>
          <w:bCs/>
        </w:rPr>
        <w:t>nustatyt</w:t>
      </w:r>
      <w:r w:rsidR="00103B08" w:rsidRPr="006F7833">
        <w:rPr>
          <w:b w:val="0"/>
          <w:bCs/>
        </w:rPr>
        <w:t>ą</w:t>
      </w:r>
      <w:r w:rsidR="001A2B49" w:rsidRPr="006F7833">
        <w:rPr>
          <w:b w:val="0"/>
          <w:bCs/>
        </w:rPr>
        <w:t xml:space="preserve"> terminą nepateikus Aprašo</w:t>
      </w:r>
      <w:r w:rsidR="00C21E03" w:rsidRPr="00ED211C" w:rsidDel="00C21E03">
        <w:rPr>
          <w:b w:val="0"/>
          <w:bCs/>
          <w:color w:val="FF0000"/>
        </w:rPr>
        <w:t xml:space="preserve"> </w:t>
      </w:r>
      <w:r w:rsidR="00516909" w:rsidRPr="00323791">
        <w:rPr>
          <w:b w:val="0"/>
          <w:bCs/>
        </w:rPr>
        <w:t>14</w:t>
      </w:r>
      <w:r w:rsidR="008F5F49" w:rsidRPr="00323791">
        <w:rPr>
          <w:b w:val="0"/>
          <w:bCs/>
        </w:rPr>
        <w:t> </w:t>
      </w:r>
      <w:r w:rsidR="001A2B49" w:rsidRPr="00323791">
        <w:rPr>
          <w:b w:val="0"/>
          <w:bCs/>
        </w:rPr>
        <w:t>p</w:t>
      </w:r>
      <w:r w:rsidR="001A2B49" w:rsidRPr="00516909">
        <w:rPr>
          <w:b w:val="0"/>
          <w:bCs/>
        </w:rPr>
        <w:t>.</w:t>
      </w:r>
      <w:r w:rsidR="001A2B49" w:rsidRPr="006F7833">
        <w:rPr>
          <w:b w:val="0"/>
          <w:bCs/>
        </w:rPr>
        <w:t xml:space="preserve"> nurodyto </w:t>
      </w:r>
      <w:r w:rsidR="00E13DDF">
        <w:rPr>
          <w:b w:val="0"/>
          <w:bCs/>
        </w:rPr>
        <w:t xml:space="preserve">kompensuojančių </w:t>
      </w:r>
      <w:r w:rsidR="001A2B49" w:rsidRPr="006F7833">
        <w:rPr>
          <w:b w:val="0"/>
          <w:bCs/>
        </w:rPr>
        <w:t xml:space="preserve">priemonių </w:t>
      </w:r>
      <w:r w:rsidR="000A616D">
        <w:rPr>
          <w:b w:val="0"/>
          <w:bCs/>
        </w:rPr>
        <w:t xml:space="preserve">įgyvendinimo </w:t>
      </w:r>
      <w:r w:rsidR="001A2B49" w:rsidRPr="006F7833">
        <w:rPr>
          <w:b w:val="0"/>
          <w:bCs/>
        </w:rPr>
        <w:t xml:space="preserve">plano, </w:t>
      </w:r>
      <w:r w:rsidR="00103B08" w:rsidRPr="006F7833">
        <w:rPr>
          <w:b w:val="0"/>
          <w:bCs/>
        </w:rPr>
        <w:t>pritarimo išdavimo procedūra nutraukiama.</w:t>
      </w:r>
      <w:r w:rsidR="00E378A1">
        <w:rPr>
          <w:b w:val="0"/>
          <w:bCs/>
        </w:rPr>
        <w:t xml:space="preserve"> </w:t>
      </w:r>
    </w:p>
    <w:p w14:paraId="1990D5E6" w14:textId="77777777" w:rsidR="003E0B0A" w:rsidRDefault="003E0B0A" w:rsidP="003E0B0A">
      <w:pPr>
        <w:pStyle w:val="Heading4"/>
        <w:keepNext w:val="0"/>
        <w:widowControl w:val="0"/>
        <w:suppressLineNumbers w:val="0"/>
        <w:tabs>
          <w:tab w:val="clear" w:pos="6237"/>
          <w:tab w:val="left" w:pos="1843"/>
        </w:tabs>
        <w:spacing w:line="360" w:lineRule="auto"/>
        <w:ind w:left="0" w:firstLine="0"/>
        <w:rPr>
          <w:b w:val="0"/>
          <w:bCs/>
        </w:rPr>
      </w:pPr>
    </w:p>
    <w:p w14:paraId="722CC6FA" w14:textId="7AA4A668" w:rsidR="004B759C" w:rsidRPr="003E0B0A" w:rsidRDefault="004B759C" w:rsidP="003E0B0A">
      <w:pPr>
        <w:pStyle w:val="Heading4"/>
        <w:keepNext w:val="0"/>
        <w:widowControl w:val="0"/>
        <w:suppressLineNumbers w:val="0"/>
        <w:tabs>
          <w:tab w:val="clear" w:pos="6237"/>
          <w:tab w:val="left" w:pos="1843"/>
        </w:tabs>
        <w:spacing w:line="240" w:lineRule="auto"/>
        <w:ind w:left="0" w:firstLine="0"/>
        <w:rPr>
          <w:b w:val="0"/>
          <w:bCs/>
        </w:rPr>
      </w:pPr>
      <w:r w:rsidRPr="003E0B0A">
        <w:rPr>
          <w:szCs w:val="23"/>
        </w:rPr>
        <w:t>I</w:t>
      </w:r>
      <w:r w:rsidR="00D42459" w:rsidRPr="003E0B0A">
        <w:rPr>
          <w:szCs w:val="23"/>
        </w:rPr>
        <w:t>V</w:t>
      </w:r>
      <w:r w:rsidRPr="003E0B0A">
        <w:rPr>
          <w:szCs w:val="24"/>
        </w:rPr>
        <w:t xml:space="preserve"> SKYRIUS</w:t>
      </w:r>
    </w:p>
    <w:p w14:paraId="3ADA6493" w14:textId="637D34FC" w:rsidR="004B759C" w:rsidRPr="006F7833" w:rsidRDefault="007002AD" w:rsidP="00CE4F24">
      <w:pPr>
        <w:pStyle w:val="List2"/>
        <w:tabs>
          <w:tab w:val="left" w:pos="1985"/>
        </w:tabs>
        <w:spacing w:after="360" w:line="240" w:lineRule="auto"/>
        <w:ind w:left="0" w:firstLine="0"/>
        <w:jc w:val="center"/>
        <w:rPr>
          <w:rFonts w:ascii="Times New Roman Bold" w:hAnsi="Times New Roman Bold"/>
          <w:b/>
          <w:caps/>
          <w:kern w:val="28"/>
          <w:szCs w:val="23"/>
          <w:lang w:val="lt-LT"/>
        </w:rPr>
      </w:pPr>
      <w:r w:rsidRPr="006F7833">
        <w:rPr>
          <w:rFonts w:ascii="Times New Roman Bold" w:hAnsi="Times New Roman Bold"/>
          <w:b/>
          <w:caps/>
          <w:kern w:val="28"/>
          <w:szCs w:val="23"/>
          <w:lang w:val="lt-LT"/>
        </w:rPr>
        <w:t xml:space="preserve">PRITARIMO </w:t>
      </w:r>
      <w:r w:rsidRPr="00D97D6C">
        <w:rPr>
          <w:b/>
          <w:caps/>
          <w:lang w:val="lt-LT"/>
        </w:rPr>
        <w:t>vykdyti kitą veiklą</w:t>
      </w:r>
      <w:r w:rsidRPr="00D97D6C">
        <w:rPr>
          <w:rFonts w:ascii="Times New Roman Bold" w:hAnsi="Times New Roman Bold"/>
          <w:b/>
          <w:caps/>
          <w:kern w:val="28"/>
          <w:szCs w:val="23"/>
          <w:lang w:val="lt-LT"/>
        </w:rPr>
        <w:t xml:space="preserve"> IŠDAVIMO</w:t>
      </w:r>
      <w:r w:rsidR="00F5260B" w:rsidRPr="00D97D6C">
        <w:rPr>
          <w:rFonts w:ascii="Times New Roman Bold" w:hAnsi="Times New Roman Bold"/>
          <w:b/>
          <w:caps/>
          <w:kern w:val="28"/>
          <w:szCs w:val="23"/>
          <w:lang w:val="lt-LT"/>
        </w:rPr>
        <w:t xml:space="preserve"> </w:t>
      </w:r>
      <w:r w:rsidR="00D97D6C">
        <w:rPr>
          <w:rFonts w:ascii="Times New Roman Bold" w:hAnsi="Times New Roman Bold"/>
          <w:b/>
          <w:caps/>
          <w:kern w:val="28"/>
          <w:szCs w:val="23"/>
          <w:lang w:val="lt-LT"/>
        </w:rPr>
        <w:t>i</w:t>
      </w:r>
      <w:r w:rsidR="00F5260B" w:rsidRPr="00D97D6C">
        <w:rPr>
          <w:rFonts w:ascii="Times New Roman Bold" w:hAnsi="Times New Roman Bold"/>
          <w:b/>
          <w:caps/>
          <w:kern w:val="28"/>
          <w:szCs w:val="23"/>
          <w:lang w:val="lt-LT"/>
        </w:rPr>
        <w:t xml:space="preserve">R </w:t>
      </w:r>
      <w:r w:rsidRPr="00D97D6C">
        <w:rPr>
          <w:rFonts w:ascii="Times New Roman Bold" w:hAnsi="Times New Roman Bold"/>
          <w:b/>
          <w:caps/>
          <w:kern w:val="28"/>
          <w:szCs w:val="23"/>
          <w:lang w:val="lt-LT"/>
        </w:rPr>
        <w:t>ATŠAUKIMO TVARKA</w:t>
      </w:r>
    </w:p>
    <w:p w14:paraId="742D7770" w14:textId="5AE54A4E" w:rsidR="00AC4254" w:rsidRPr="00911C3C" w:rsidRDefault="00AC4254"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6F7833">
        <w:rPr>
          <w:b w:val="0"/>
          <w:bCs/>
          <w:szCs w:val="23"/>
        </w:rPr>
        <w:t xml:space="preserve">Parengus </w:t>
      </w:r>
      <w:r w:rsidRPr="00911C3C">
        <w:rPr>
          <w:b w:val="0"/>
          <w:bCs/>
        </w:rPr>
        <w:t xml:space="preserve">saugą pagrindžiantį dokumentą (ataskaitą) raštu kreipiamasi į Pareiškėją su prašymu </w:t>
      </w:r>
      <w:r w:rsidR="00021A87" w:rsidRPr="00911C3C">
        <w:rPr>
          <w:b w:val="0"/>
          <w:bCs/>
        </w:rPr>
        <w:t xml:space="preserve">sumokėti </w:t>
      </w:r>
      <w:r w:rsidR="002C6398" w:rsidRPr="00911C3C">
        <w:rPr>
          <w:b w:val="0"/>
          <w:bCs/>
        </w:rPr>
        <w:t xml:space="preserve">rinkliavą </w:t>
      </w:r>
      <w:r w:rsidR="00CA46E3">
        <w:rPr>
          <w:b w:val="0"/>
          <w:bCs/>
        </w:rPr>
        <w:t>į</w:t>
      </w:r>
      <w:r w:rsidR="00CA46E3" w:rsidRPr="00FA6DA1">
        <w:rPr>
          <w:b w:val="0"/>
          <w:bCs/>
        </w:rPr>
        <w:t xml:space="preserve"> IAE </w:t>
      </w:r>
      <w:r w:rsidR="00CA46E3">
        <w:rPr>
          <w:b w:val="0"/>
          <w:bCs/>
        </w:rPr>
        <w:t>atsiskaitomąją sąskaitą</w:t>
      </w:r>
      <w:r w:rsidR="00D73CD2">
        <w:rPr>
          <w:b w:val="0"/>
          <w:bCs/>
        </w:rPr>
        <w:t xml:space="preserve"> </w:t>
      </w:r>
      <w:r w:rsidR="00021A87" w:rsidRPr="00911C3C">
        <w:rPr>
          <w:b w:val="0"/>
          <w:bCs/>
        </w:rPr>
        <w:t xml:space="preserve">už sprendimo dėl sutikimo pritarimui </w:t>
      </w:r>
      <w:r w:rsidR="005844C1">
        <w:rPr>
          <w:b w:val="0"/>
          <w:bCs/>
        </w:rPr>
        <w:t xml:space="preserve">vykdyti kitą veiklą </w:t>
      </w:r>
      <w:r w:rsidR="00021A87" w:rsidRPr="00911C3C">
        <w:rPr>
          <w:b w:val="0"/>
          <w:bCs/>
        </w:rPr>
        <w:t>priėmimą</w:t>
      </w:r>
      <w:r w:rsidRPr="00911C3C">
        <w:rPr>
          <w:b w:val="0"/>
          <w:bCs/>
        </w:rPr>
        <w:t xml:space="preserve"> </w:t>
      </w:r>
      <w:r w:rsidR="005A109F" w:rsidRPr="00911C3C">
        <w:rPr>
          <w:b w:val="0"/>
          <w:bCs/>
        </w:rPr>
        <w:t>pagal</w:t>
      </w:r>
      <w:r w:rsidR="00853ACF" w:rsidRPr="00911C3C">
        <w:rPr>
          <w:b w:val="0"/>
          <w:bCs/>
        </w:rPr>
        <w:t xml:space="preserve"> L</w:t>
      </w:r>
      <w:r w:rsidR="005A6A0E">
        <w:rPr>
          <w:b w:val="0"/>
          <w:bCs/>
        </w:rPr>
        <w:t>ietuvos Respublikos</w:t>
      </w:r>
      <w:r w:rsidR="00853ACF" w:rsidRPr="00911C3C">
        <w:rPr>
          <w:b w:val="0"/>
          <w:bCs/>
        </w:rPr>
        <w:t xml:space="preserve"> Vyriausybės </w:t>
      </w:r>
      <w:r w:rsidR="00654D37">
        <w:rPr>
          <w:b w:val="0"/>
          <w:bCs/>
        </w:rPr>
        <w:t xml:space="preserve">2000 m. gruodžio 15 d. </w:t>
      </w:r>
      <w:r w:rsidR="00654D37" w:rsidRPr="00911C3C">
        <w:rPr>
          <w:b w:val="0"/>
          <w:bCs/>
        </w:rPr>
        <w:t>n</w:t>
      </w:r>
      <w:r w:rsidR="00853ACF" w:rsidRPr="00911C3C">
        <w:rPr>
          <w:b w:val="0"/>
          <w:bCs/>
        </w:rPr>
        <w:t>utarim</w:t>
      </w:r>
      <w:r w:rsidR="005A109F" w:rsidRPr="00911C3C">
        <w:rPr>
          <w:b w:val="0"/>
          <w:bCs/>
        </w:rPr>
        <w:t>ą</w:t>
      </w:r>
      <w:r w:rsidR="00654D37" w:rsidRPr="00911C3C">
        <w:rPr>
          <w:b w:val="0"/>
          <w:bCs/>
        </w:rPr>
        <w:t xml:space="preserve"> Nr. 1458</w:t>
      </w:r>
      <w:r w:rsidR="00F66082">
        <w:rPr>
          <w:b w:val="0"/>
          <w:bCs/>
        </w:rPr>
        <w:t xml:space="preserve"> „D</w:t>
      </w:r>
      <w:r w:rsidR="00F66082" w:rsidRPr="00F66082">
        <w:rPr>
          <w:b w:val="0"/>
          <w:bCs/>
        </w:rPr>
        <w:t>ėl konkrečių valstybės rinkliavos dydžių sąrašo ir valstybės rinkliavos mokėjimo ir grąžinimo taisyklių patvirtinimo</w:t>
      </w:r>
      <w:r w:rsidR="00F66082">
        <w:rPr>
          <w:b w:val="0"/>
          <w:bCs/>
        </w:rPr>
        <w:t>“</w:t>
      </w:r>
      <w:r w:rsidR="00CA46E3">
        <w:rPr>
          <w:b w:val="0"/>
          <w:bCs/>
        </w:rPr>
        <w:t xml:space="preserve"> </w:t>
      </w:r>
      <w:r w:rsidR="005A109F" w:rsidRPr="00911C3C">
        <w:rPr>
          <w:b w:val="0"/>
          <w:bCs/>
        </w:rPr>
        <w:t>ir pateikti sumokėjimą patvirtinantį dokumentą</w:t>
      </w:r>
      <w:r w:rsidR="00F60656" w:rsidRPr="00911C3C">
        <w:rPr>
          <w:b w:val="0"/>
          <w:bCs/>
        </w:rPr>
        <w:t>.</w:t>
      </w:r>
      <w:r w:rsidR="00E4558F" w:rsidRPr="00911C3C">
        <w:rPr>
          <w:b w:val="0"/>
          <w:bCs/>
        </w:rPr>
        <w:t xml:space="preserve"> </w:t>
      </w:r>
      <w:r w:rsidR="00C32B44" w:rsidRPr="00FA6DA1">
        <w:rPr>
          <w:b w:val="0"/>
          <w:bCs/>
        </w:rPr>
        <w:t xml:space="preserve">IAE, </w:t>
      </w:r>
      <w:r w:rsidR="00C32B44">
        <w:rPr>
          <w:b w:val="0"/>
          <w:bCs/>
        </w:rPr>
        <w:t xml:space="preserve">gavusi rinkliavą, per </w:t>
      </w:r>
      <w:r w:rsidR="00ED051A">
        <w:rPr>
          <w:b w:val="0"/>
          <w:bCs/>
        </w:rPr>
        <w:t>5 darbo dienas perveda rink</w:t>
      </w:r>
      <w:r w:rsidR="0070205B">
        <w:rPr>
          <w:b w:val="0"/>
          <w:bCs/>
        </w:rPr>
        <w:t>liavą į VATESI atsiskaitomąją sąskaitą.</w:t>
      </w:r>
      <w:r w:rsidR="00C32B44">
        <w:rPr>
          <w:b w:val="0"/>
          <w:bCs/>
        </w:rPr>
        <w:t xml:space="preserve"> </w:t>
      </w:r>
      <w:r w:rsidR="005A109F" w:rsidRPr="00911C3C">
        <w:rPr>
          <w:b w:val="0"/>
          <w:bCs/>
        </w:rPr>
        <w:t>Rinkliavos</w:t>
      </w:r>
      <w:r w:rsidR="00E4558F" w:rsidRPr="00911C3C">
        <w:rPr>
          <w:b w:val="0"/>
          <w:bCs/>
        </w:rPr>
        <w:t xml:space="preserve"> </w:t>
      </w:r>
      <w:r w:rsidR="00550265" w:rsidRPr="00911C3C">
        <w:rPr>
          <w:b w:val="0"/>
          <w:bCs/>
        </w:rPr>
        <w:t xml:space="preserve">už VATESI sprendimą dėl sutikimo licencijos turėtojo pritarimui vykdyti kitą veiklą Lietuvos Respublikos teisės aktų nustatyta tvarka </w:t>
      </w:r>
      <w:r w:rsidR="00E4558F" w:rsidRPr="00911C3C">
        <w:rPr>
          <w:b w:val="0"/>
          <w:bCs/>
        </w:rPr>
        <w:t xml:space="preserve">sumokėjimo laikas </w:t>
      </w:r>
      <w:r w:rsidR="005A109F" w:rsidRPr="00911C3C">
        <w:rPr>
          <w:b w:val="0"/>
          <w:bCs/>
        </w:rPr>
        <w:t xml:space="preserve">ir sumokėjimą patvirtinančio dokumento pateikimo laikas </w:t>
      </w:r>
      <w:r w:rsidR="00E4558F" w:rsidRPr="00911C3C">
        <w:rPr>
          <w:b w:val="0"/>
          <w:bCs/>
        </w:rPr>
        <w:t xml:space="preserve">neįskaičiuojamas į </w:t>
      </w:r>
      <w:r w:rsidR="00E4558F" w:rsidRPr="006F7833">
        <w:rPr>
          <w:b w:val="0"/>
          <w:bCs/>
        </w:rPr>
        <w:t xml:space="preserve">90 kalendorinių dienų laikotarpį, </w:t>
      </w:r>
      <w:r w:rsidR="00DF65F0" w:rsidRPr="006F7833">
        <w:rPr>
          <w:b w:val="0"/>
          <w:bCs/>
        </w:rPr>
        <w:t xml:space="preserve">skirtą </w:t>
      </w:r>
      <w:r w:rsidR="00FB2DA7" w:rsidRPr="006F7833">
        <w:rPr>
          <w:b w:val="0"/>
          <w:bCs/>
        </w:rPr>
        <w:t>gauti pritarimą vykdyti kitą įstatymų leidžiamą veiklą IAE SAZ</w:t>
      </w:r>
      <w:r w:rsidR="00E4558F" w:rsidRPr="006F7833">
        <w:rPr>
          <w:b w:val="0"/>
          <w:bCs/>
        </w:rPr>
        <w:t>.</w:t>
      </w:r>
    </w:p>
    <w:p w14:paraId="675129B3" w14:textId="0D67429C" w:rsidR="00B27D27" w:rsidRPr="00163D2B" w:rsidRDefault="003F06DA"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P</w:t>
      </w:r>
      <w:r w:rsidR="007002AD" w:rsidRPr="006F7833">
        <w:rPr>
          <w:b w:val="0"/>
          <w:bCs/>
        </w:rPr>
        <w:t>arengt</w:t>
      </w:r>
      <w:r w:rsidR="00F9535B" w:rsidRPr="006F7833">
        <w:rPr>
          <w:b w:val="0"/>
          <w:bCs/>
        </w:rPr>
        <w:t>as</w:t>
      </w:r>
      <w:r w:rsidR="007002AD" w:rsidRPr="006F7833">
        <w:rPr>
          <w:b w:val="0"/>
          <w:bCs/>
        </w:rPr>
        <w:t xml:space="preserve"> ir </w:t>
      </w:r>
      <w:r w:rsidR="00ED211C">
        <w:rPr>
          <w:b w:val="0"/>
          <w:bCs/>
        </w:rPr>
        <w:t>IAE</w:t>
      </w:r>
      <w:r w:rsidR="00ED211C" w:rsidRPr="006F7833">
        <w:rPr>
          <w:b w:val="0"/>
          <w:bCs/>
        </w:rPr>
        <w:t xml:space="preserve"> </w:t>
      </w:r>
      <w:r w:rsidR="00F9535B" w:rsidRPr="006F7833">
        <w:rPr>
          <w:b w:val="0"/>
          <w:bCs/>
        </w:rPr>
        <w:t>generalinio direktoriaus</w:t>
      </w:r>
      <w:r w:rsidR="007002AD" w:rsidRPr="006F7833">
        <w:rPr>
          <w:b w:val="0"/>
          <w:bCs/>
        </w:rPr>
        <w:t xml:space="preserve"> patvirtint</w:t>
      </w:r>
      <w:r w:rsidR="00F9535B" w:rsidRPr="006F7833">
        <w:rPr>
          <w:b w:val="0"/>
          <w:bCs/>
        </w:rPr>
        <w:t>as</w:t>
      </w:r>
      <w:r w:rsidR="007002AD" w:rsidRPr="006F7833">
        <w:rPr>
          <w:b w:val="0"/>
          <w:bCs/>
        </w:rPr>
        <w:t xml:space="preserve"> saugą pagrindžiant</w:t>
      </w:r>
      <w:r w:rsidR="00F9535B" w:rsidRPr="006F7833">
        <w:rPr>
          <w:b w:val="0"/>
          <w:bCs/>
        </w:rPr>
        <w:t>is</w:t>
      </w:r>
      <w:r w:rsidR="007002AD" w:rsidRPr="006F7833">
        <w:rPr>
          <w:b w:val="0"/>
          <w:bCs/>
        </w:rPr>
        <w:t xml:space="preserve"> dokument</w:t>
      </w:r>
      <w:r w:rsidR="00F9535B" w:rsidRPr="006F7833">
        <w:rPr>
          <w:b w:val="0"/>
          <w:bCs/>
        </w:rPr>
        <w:t>as</w:t>
      </w:r>
      <w:r w:rsidR="007002AD" w:rsidRPr="006F7833">
        <w:rPr>
          <w:b w:val="0"/>
          <w:bCs/>
        </w:rPr>
        <w:t xml:space="preserve"> (ataskait</w:t>
      </w:r>
      <w:r w:rsidR="00F9535B" w:rsidRPr="006F7833">
        <w:rPr>
          <w:b w:val="0"/>
          <w:bCs/>
        </w:rPr>
        <w:t>a</w:t>
      </w:r>
      <w:r w:rsidR="007002AD" w:rsidRPr="006F7833">
        <w:rPr>
          <w:b w:val="0"/>
          <w:bCs/>
        </w:rPr>
        <w:t>)</w:t>
      </w:r>
      <w:r w:rsidR="00F9535B" w:rsidRPr="006F7833">
        <w:rPr>
          <w:b w:val="0"/>
          <w:bCs/>
        </w:rPr>
        <w:t xml:space="preserve">, kuriame pateikiamas ir </w:t>
      </w:r>
      <w:r w:rsidR="00F9535B" w:rsidRPr="00911C3C">
        <w:rPr>
          <w:b w:val="0"/>
          <w:bCs/>
        </w:rPr>
        <w:t xml:space="preserve">asmens planuojamoje vykdyti kitoje veikloje dalyvaujančių gyventojų, įskaitant rangovinių organizacijų veikloje dalyvaujančius gyventojus, </w:t>
      </w:r>
      <w:proofErr w:type="spellStart"/>
      <w:r w:rsidR="00F9535B" w:rsidRPr="00911C3C">
        <w:rPr>
          <w:b w:val="0"/>
          <w:bCs/>
        </w:rPr>
        <w:t>apšvitos</w:t>
      </w:r>
      <w:proofErr w:type="spellEnd"/>
      <w:r w:rsidR="00F9535B" w:rsidRPr="00911C3C">
        <w:rPr>
          <w:b w:val="0"/>
          <w:bCs/>
        </w:rPr>
        <w:t xml:space="preserve"> dozių vertinim</w:t>
      </w:r>
      <w:r w:rsidR="001C7CED" w:rsidRPr="00911C3C">
        <w:rPr>
          <w:b w:val="0"/>
          <w:bCs/>
        </w:rPr>
        <w:t>as</w:t>
      </w:r>
      <w:r w:rsidR="000037C3" w:rsidRPr="00911C3C">
        <w:rPr>
          <w:b w:val="0"/>
          <w:bCs/>
        </w:rPr>
        <w:t>,</w:t>
      </w:r>
      <w:r w:rsidR="00164847" w:rsidRPr="00911C3C">
        <w:rPr>
          <w:b w:val="0"/>
          <w:bCs/>
        </w:rPr>
        <w:t xml:space="preserve"> </w:t>
      </w:r>
      <w:r w:rsidR="00F9535B" w:rsidRPr="006F7833">
        <w:rPr>
          <w:b w:val="0"/>
          <w:bCs/>
        </w:rPr>
        <w:t xml:space="preserve">pateikiamas </w:t>
      </w:r>
      <w:r w:rsidR="00B27D27" w:rsidRPr="00911C3C">
        <w:rPr>
          <w:b w:val="0"/>
          <w:bCs/>
        </w:rPr>
        <w:t>VATESI, siekiant priimti sprendimą dėl licencijos turėtojo pritarim</w:t>
      </w:r>
      <w:r w:rsidR="007219F2" w:rsidRPr="00911C3C">
        <w:rPr>
          <w:b w:val="0"/>
          <w:bCs/>
        </w:rPr>
        <w:t>o</w:t>
      </w:r>
      <w:r w:rsidR="00B27D27" w:rsidRPr="00911C3C">
        <w:rPr>
          <w:b w:val="0"/>
          <w:bCs/>
        </w:rPr>
        <w:t xml:space="preserve"> asmeniui vykdyti kitą veiklą </w:t>
      </w:r>
      <w:r w:rsidR="005C6373">
        <w:rPr>
          <w:b w:val="0"/>
          <w:bCs/>
        </w:rPr>
        <w:t>IAE</w:t>
      </w:r>
      <w:r w:rsidR="008D2751">
        <w:rPr>
          <w:b w:val="0"/>
          <w:bCs/>
          <w:color w:val="FF0000"/>
        </w:rPr>
        <w:t xml:space="preserve"> </w:t>
      </w:r>
      <w:r w:rsidR="008D2751" w:rsidRPr="005C6373">
        <w:rPr>
          <w:b w:val="0"/>
          <w:bCs/>
        </w:rPr>
        <w:t>SAZ</w:t>
      </w:r>
      <w:r w:rsidR="00B27D27" w:rsidRPr="005C6373">
        <w:rPr>
          <w:b w:val="0"/>
          <w:bCs/>
        </w:rPr>
        <w:t>.</w:t>
      </w:r>
      <w:r w:rsidR="004B3F64" w:rsidRPr="00163D2B">
        <w:rPr>
          <w:b w:val="0"/>
          <w:bCs/>
        </w:rPr>
        <w:t xml:space="preserve"> </w:t>
      </w:r>
      <w:r w:rsidR="00BC3B5C" w:rsidRPr="00163D2B">
        <w:rPr>
          <w:b w:val="0"/>
          <w:bCs/>
        </w:rPr>
        <w:t xml:space="preserve">Kartu pateikiamas ir šio Aprašo </w:t>
      </w:r>
      <w:r w:rsidR="00BC3B5C" w:rsidRPr="00163D2B">
        <w:rPr>
          <w:b w:val="0"/>
          <w:bCs/>
        </w:rPr>
        <w:fldChar w:fldCharType="begin"/>
      </w:r>
      <w:r w:rsidR="00BC3B5C" w:rsidRPr="00163D2B">
        <w:rPr>
          <w:b w:val="0"/>
          <w:bCs/>
        </w:rPr>
        <w:instrText xml:space="preserve"> REF _Ref95372544 \r \h  \* MERGEFORMAT </w:instrText>
      </w:r>
      <w:r w:rsidR="00BC3B5C" w:rsidRPr="00163D2B">
        <w:rPr>
          <w:b w:val="0"/>
          <w:bCs/>
        </w:rPr>
      </w:r>
      <w:r w:rsidR="00BC3B5C" w:rsidRPr="00163D2B">
        <w:rPr>
          <w:b w:val="0"/>
          <w:bCs/>
        </w:rPr>
        <w:fldChar w:fldCharType="separate"/>
      </w:r>
      <w:r w:rsidR="00B70F68">
        <w:rPr>
          <w:b w:val="0"/>
          <w:bCs/>
        </w:rPr>
        <w:t>14</w:t>
      </w:r>
      <w:r w:rsidR="00BC3B5C" w:rsidRPr="00163D2B">
        <w:rPr>
          <w:b w:val="0"/>
          <w:bCs/>
        </w:rPr>
        <w:fldChar w:fldCharType="end"/>
      </w:r>
      <w:r w:rsidR="00BC3B5C" w:rsidRPr="00163D2B">
        <w:rPr>
          <w:b w:val="0"/>
          <w:bCs/>
        </w:rPr>
        <w:t xml:space="preserve"> p. nurodytas </w:t>
      </w:r>
      <w:r w:rsidR="00316548">
        <w:rPr>
          <w:b w:val="0"/>
          <w:bCs/>
        </w:rPr>
        <w:t xml:space="preserve">kompensuojančių </w:t>
      </w:r>
      <w:r w:rsidR="00BC3B5C" w:rsidRPr="00163D2B">
        <w:rPr>
          <w:b w:val="0"/>
          <w:bCs/>
        </w:rPr>
        <w:t xml:space="preserve">priemonių įgyvendinimo planas, jeigu buvo privaloma tokį </w:t>
      </w:r>
      <w:r w:rsidR="00E84C8A" w:rsidRPr="00163D2B">
        <w:rPr>
          <w:b w:val="0"/>
          <w:bCs/>
        </w:rPr>
        <w:t xml:space="preserve">asmeniui </w:t>
      </w:r>
      <w:r w:rsidR="00BC3B5C" w:rsidRPr="00163D2B">
        <w:rPr>
          <w:b w:val="0"/>
          <w:bCs/>
        </w:rPr>
        <w:t>parengti</w:t>
      </w:r>
      <w:r w:rsidR="00FB2DA7" w:rsidRPr="00163D2B">
        <w:rPr>
          <w:b w:val="0"/>
          <w:bCs/>
        </w:rPr>
        <w:t xml:space="preserve"> pagal saugą pagrindžiančio dokumento (ataskaitos) išvadas</w:t>
      </w:r>
      <w:r w:rsidR="00BC3B5C" w:rsidRPr="00163D2B">
        <w:rPr>
          <w:b w:val="0"/>
          <w:bCs/>
        </w:rPr>
        <w:t>.</w:t>
      </w:r>
    </w:p>
    <w:p w14:paraId="2C57B519" w14:textId="6737534B" w:rsidR="00D056E2" w:rsidRPr="00911C3C" w:rsidRDefault="00FB2DA7"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163D2B">
        <w:rPr>
          <w:b w:val="0"/>
          <w:bCs/>
        </w:rPr>
        <w:t xml:space="preserve">VATESI gautos pastabos ir trūkumai saugą pagrindžiančiam dokumentui (ataskaitai) yra vertinami ir šalinami </w:t>
      </w:r>
      <w:r w:rsidR="0051026F">
        <w:rPr>
          <w:b w:val="0"/>
          <w:bCs/>
        </w:rPr>
        <w:t>IAE</w:t>
      </w:r>
      <w:r w:rsidR="0051026F" w:rsidRPr="00163D2B">
        <w:rPr>
          <w:b w:val="0"/>
          <w:bCs/>
        </w:rPr>
        <w:t xml:space="preserve"> </w:t>
      </w:r>
      <w:r w:rsidRPr="00163D2B">
        <w:rPr>
          <w:b w:val="0"/>
          <w:bCs/>
        </w:rPr>
        <w:t xml:space="preserve">nustatyta darbo tvarka. Jeigu pateikiamos pastabos </w:t>
      </w:r>
      <w:r w:rsidR="00B43975" w:rsidRPr="00163D2B">
        <w:rPr>
          <w:b w:val="0"/>
          <w:bCs/>
        </w:rPr>
        <w:t xml:space="preserve">dėl </w:t>
      </w:r>
      <w:r w:rsidR="002F0441">
        <w:rPr>
          <w:b w:val="0"/>
          <w:bCs/>
        </w:rPr>
        <w:t>kompensuojančių</w:t>
      </w:r>
      <w:r w:rsidR="003321ED" w:rsidRPr="00163D2B">
        <w:rPr>
          <w:b w:val="0"/>
          <w:bCs/>
        </w:rPr>
        <w:t xml:space="preserve"> </w:t>
      </w:r>
      <w:r w:rsidRPr="00163D2B">
        <w:rPr>
          <w:b w:val="0"/>
          <w:bCs/>
        </w:rPr>
        <w:t xml:space="preserve">priemonių įgyvendinimo </w:t>
      </w:r>
      <w:r w:rsidR="00B43975" w:rsidRPr="00163D2B">
        <w:rPr>
          <w:b w:val="0"/>
          <w:bCs/>
        </w:rPr>
        <w:t>plano</w:t>
      </w:r>
      <w:r w:rsidR="007F29D7" w:rsidRPr="00163D2B">
        <w:rPr>
          <w:b w:val="0"/>
          <w:bCs/>
        </w:rPr>
        <w:t xml:space="preserve"> turinio</w:t>
      </w:r>
      <w:r w:rsidRPr="00163D2B">
        <w:rPr>
          <w:b w:val="0"/>
          <w:bCs/>
        </w:rPr>
        <w:t xml:space="preserve">, tuomet raštu kreipiamasi į </w:t>
      </w:r>
      <w:r w:rsidR="003321ED" w:rsidRPr="00163D2B">
        <w:rPr>
          <w:b w:val="0"/>
          <w:bCs/>
        </w:rPr>
        <w:t xml:space="preserve">asmenį </w:t>
      </w:r>
      <w:r w:rsidRPr="00163D2B">
        <w:rPr>
          <w:b w:val="0"/>
          <w:bCs/>
        </w:rPr>
        <w:t xml:space="preserve">su prašymu patikslinti/pakoreguoti šį planą. </w:t>
      </w:r>
      <w:r w:rsidR="00A44115">
        <w:rPr>
          <w:b w:val="0"/>
          <w:bCs/>
        </w:rPr>
        <w:t>Kompensuojančių</w:t>
      </w:r>
      <w:r w:rsidR="00D056E2" w:rsidRPr="00163D2B">
        <w:rPr>
          <w:b w:val="0"/>
          <w:bCs/>
        </w:rPr>
        <w:t xml:space="preserve"> priemonių</w:t>
      </w:r>
      <w:r w:rsidR="00D056E2" w:rsidRPr="006F7833">
        <w:rPr>
          <w:b w:val="0"/>
          <w:bCs/>
        </w:rPr>
        <w:t xml:space="preserve"> </w:t>
      </w:r>
      <w:r w:rsidR="00A44115">
        <w:rPr>
          <w:b w:val="0"/>
          <w:bCs/>
        </w:rPr>
        <w:t xml:space="preserve">įgyvendinimo </w:t>
      </w:r>
      <w:r w:rsidR="00D056E2" w:rsidRPr="006F7833">
        <w:rPr>
          <w:b w:val="0"/>
          <w:bCs/>
        </w:rPr>
        <w:t xml:space="preserve">plano koregavimo laikas </w:t>
      </w:r>
      <w:r w:rsidR="00D056E2" w:rsidRPr="00911C3C">
        <w:rPr>
          <w:b w:val="0"/>
          <w:bCs/>
        </w:rPr>
        <w:t xml:space="preserve">neįskaičiuojamas į </w:t>
      </w:r>
      <w:r w:rsidR="00D056E2" w:rsidRPr="006F7833">
        <w:rPr>
          <w:b w:val="0"/>
          <w:bCs/>
        </w:rPr>
        <w:t xml:space="preserve">90 kalendorinių dienų laikotarpį, skirtą gauti pritarimą vykdyti kitą įstatymų leidžiamą </w:t>
      </w:r>
      <w:r w:rsidR="00D056E2" w:rsidRPr="00A02CEC">
        <w:rPr>
          <w:b w:val="0"/>
          <w:bCs/>
        </w:rPr>
        <w:t>veiklą IAE SAZ.</w:t>
      </w:r>
    </w:p>
    <w:p w14:paraId="01CC6D65" w14:textId="2A04F584" w:rsidR="00B27D27" w:rsidRPr="00F62DEF" w:rsidRDefault="001D0C9A"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911C3C">
        <w:rPr>
          <w:b w:val="0"/>
          <w:bCs/>
        </w:rPr>
        <w:t xml:space="preserve">Gavus oficialų </w:t>
      </w:r>
      <w:r w:rsidR="00494CAB" w:rsidRPr="00911C3C">
        <w:rPr>
          <w:b w:val="0"/>
          <w:bCs/>
        </w:rPr>
        <w:t xml:space="preserve">VATESI </w:t>
      </w:r>
      <w:r w:rsidRPr="00911C3C">
        <w:rPr>
          <w:b w:val="0"/>
          <w:bCs/>
        </w:rPr>
        <w:t xml:space="preserve">raštą apie pasirengimą pritarti saugą pagrindžiančiam dokumentui ir </w:t>
      </w:r>
      <w:r w:rsidR="002C04F1" w:rsidRPr="00911C3C">
        <w:rPr>
          <w:b w:val="0"/>
          <w:bCs/>
        </w:rPr>
        <w:t xml:space="preserve">duoti sutikimą </w:t>
      </w:r>
      <w:r w:rsidR="008879B9" w:rsidRPr="00911C3C">
        <w:rPr>
          <w:b w:val="0"/>
          <w:bCs/>
        </w:rPr>
        <w:t>IAE pritarimui kitai asmens veiklai</w:t>
      </w:r>
      <w:r w:rsidR="00D779C2" w:rsidRPr="00911C3C">
        <w:rPr>
          <w:b w:val="0"/>
          <w:bCs/>
        </w:rPr>
        <w:t xml:space="preserve">, </w:t>
      </w:r>
      <w:r w:rsidR="006A2A6F" w:rsidRPr="00911C3C">
        <w:rPr>
          <w:b w:val="0"/>
          <w:bCs/>
        </w:rPr>
        <w:t xml:space="preserve">per 5 darbo dienas </w:t>
      </w:r>
      <w:r w:rsidR="006E0263" w:rsidRPr="00911C3C">
        <w:rPr>
          <w:b w:val="0"/>
          <w:bCs/>
        </w:rPr>
        <w:t xml:space="preserve">būtina gauti </w:t>
      </w:r>
      <w:r w:rsidR="007F29D7" w:rsidRPr="00911C3C">
        <w:rPr>
          <w:b w:val="0"/>
          <w:bCs/>
        </w:rPr>
        <w:t xml:space="preserve">asmens </w:t>
      </w:r>
      <w:r w:rsidR="006E0263" w:rsidRPr="00911C3C">
        <w:rPr>
          <w:b w:val="0"/>
          <w:bCs/>
        </w:rPr>
        <w:t xml:space="preserve">rašytinį įsipareigojimą </w:t>
      </w:r>
      <w:r w:rsidR="009C3674" w:rsidRPr="00911C3C">
        <w:rPr>
          <w:b w:val="0"/>
          <w:bCs/>
        </w:rPr>
        <w:t>įsidiegti suplanuotas kompensavimo</w:t>
      </w:r>
      <w:r w:rsidR="00210F83" w:rsidRPr="00210F83">
        <w:rPr>
          <w:b w:val="0"/>
          <w:bCs/>
        </w:rPr>
        <w:t xml:space="preserve"> </w:t>
      </w:r>
      <w:r w:rsidR="009C3674" w:rsidRPr="00911C3C">
        <w:rPr>
          <w:b w:val="0"/>
          <w:bCs/>
        </w:rPr>
        <w:t xml:space="preserve">priemones </w:t>
      </w:r>
      <w:r w:rsidR="006E0263" w:rsidRPr="00911C3C">
        <w:rPr>
          <w:b w:val="0"/>
          <w:bCs/>
        </w:rPr>
        <w:t>per nurodytą laikotarpį</w:t>
      </w:r>
      <w:r w:rsidR="006A2A6F" w:rsidRPr="00911C3C">
        <w:rPr>
          <w:b w:val="0"/>
          <w:bCs/>
        </w:rPr>
        <w:t>, jeigu tokios priemonės yra būtinos</w:t>
      </w:r>
      <w:r w:rsidR="006E0263" w:rsidRPr="00911C3C">
        <w:rPr>
          <w:b w:val="0"/>
          <w:bCs/>
        </w:rPr>
        <w:t xml:space="preserve">. Esant motyvuotam asmens prašymui, galima pratęsti terminą įsipareigojimui pateikti. </w:t>
      </w:r>
      <w:r w:rsidR="006A2A6F" w:rsidRPr="00911C3C">
        <w:rPr>
          <w:b w:val="0"/>
          <w:bCs/>
        </w:rPr>
        <w:t>Šiuo atveju,</w:t>
      </w:r>
      <w:r w:rsidR="008D2751">
        <w:rPr>
          <w:b w:val="0"/>
          <w:bCs/>
        </w:rPr>
        <w:t xml:space="preserve"> </w:t>
      </w:r>
      <w:r w:rsidR="00F06903">
        <w:rPr>
          <w:b w:val="0"/>
          <w:bCs/>
        </w:rPr>
        <w:t xml:space="preserve">IAE </w:t>
      </w:r>
      <w:r w:rsidR="008D2751">
        <w:rPr>
          <w:b w:val="0"/>
          <w:bCs/>
        </w:rPr>
        <w:t xml:space="preserve">Saugos priežiūros ir kokybės valdymo skyrius (toliau - </w:t>
      </w:r>
      <w:r w:rsidR="006A2A6F" w:rsidRPr="00911C3C">
        <w:rPr>
          <w:b w:val="0"/>
          <w:bCs/>
        </w:rPr>
        <w:t xml:space="preserve"> </w:t>
      </w:r>
      <w:r w:rsidR="00767E00" w:rsidRPr="00911C3C">
        <w:rPr>
          <w:b w:val="0"/>
          <w:bCs/>
        </w:rPr>
        <w:t>SP ir KVS</w:t>
      </w:r>
      <w:r w:rsidR="008D2751">
        <w:rPr>
          <w:b w:val="0"/>
          <w:bCs/>
        </w:rPr>
        <w:t>)</w:t>
      </w:r>
      <w:r w:rsidR="00767E00" w:rsidRPr="00911C3C">
        <w:rPr>
          <w:b w:val="0"/>
          <w:bCs/>
        </w:rPr>
        <w:t xml:space="preserve"> </w:t>
      </w:r>
      <w:r w:rsidR="00D779C2" w:rsidRPr="00911C3C">
        <w:rPr>
          <w:b w:val="0"/>
          <w:bCs/>
        </w:rPr>
        <w:t xml:space="preserve">per </w:t>
      </w:r>
      <w:r w:rsidR="009C3674" w:rsidRPr="00911C3C">
        <w:rPr>
          <w:b w:val="0"/>
          <w:bCs/>
        </w:rPr>
        <w:t xml:space="preserve">3 </w:t>
      </w:r>
      <w:r w:rsidR="00D779C2" w:rsidRPr="00911C3C">
        <w:rPr>
          <w:b w:val="0"/>
          <w:bCs/>
        </w:rPr>
        <w:t xml:space="preserve">darbo dienas raštu </w:t>
      </w:r>
      <w:r w:rsidR="00D064E4" w:rsidRPr="00911C3C">
        <w:rPr>
          <w:b w:val="0"/>
          <w:bCs/>
        </w:rPr>
        <w:t>kreipiasi</w:t>
      </w:r>
      <w:r w:rsidR="008B1DD9" w:rsidRPr="00911C3C">
        <w:rPr>
          <w:b w:val="0"/>
          <w:bCs/>
        </w:rPr>
        <w:t xml:space="preserve"> į</w:t>
      </w:r>
      <w:r w:rsidR="00D779C2" w:rsidRPr="00911C3C">
        <w:rPr>
          <w:b w:val="0"/>
          <w:bCs/>
        </w:rPr>
        <w:t xml:space="preserve"> </w:t>
      </w:r>
      <w:r w:rsidR="007F29D7" w:rsidRPr="00911C3C">
        <w:rPr>
          <w:b w:val="0"/>
          <w:bCs/>
        </w:rPr>
        <w:t xml:space="preserve">asmenį </w:t>
      </w:r>
      <w:r w:rsidR="00D779C2" w:rsidRPr="00911C3C">
        <w:rPr>
          <w:b w:val="0"/>
          <w:bCs/>
        </w:rPr>
        <w:t xml:space="preserve">dėl rašytinio įsipareigojimo </w:t>
      </w:r>
      <w:r w:rsidR="006A2A6F" w:rsidRPr="00911C3C">
        <w:rPr>
          <w:b w:val="0"/>
          <w:bCs/>
        </w:rPr>
        <w:t>pateikimo</w:t>
      </w:r>
      <w:r w:rsidR="00EC20D5" w:rsidRPr="00911C3C">
        <w:rPr>
          <w:b w:val="0"/>
          <w:bCs/>
        </w:rPr>
        <w:t>.</w:t>
      </w:r>
      <w:r w:rsidR="006A2A6F" w:rsidRPr="00911C3C">
        <w:rPr>
          <w:b w:val="0"/>
          <w:bCs/>
        </w:rPr>
        <w:t xml:space="preserve"> </w:t>
      </w:r>
      <w:r w:rsidR="009C3674" w:rsidRPr="00911C3C">
        <w:rPr>
          <w:b w:val="0"/>
          <w:bCs/>
        </w:rPr>
        <w:t xml:space="preserve">Asmens </w:t>
      </w:r>
      <w:r w:rsidR="009C3674" w:rsidRPr="006F7833">
        <w:rPr>
          <w:b w:val="0"/>
          <w:bCs/>
        </w:rPr>
        <w:t>r</w:t>
      </w:r>
      <w:r w:rsidR="006A2A6F" w:rsidRPr="006F7833">
        <w:rPr>
          <w:b w:val="0"/>
          <w:bCs/>
        </w:rPr>
        <w:t xml:space="preserve">ašytinio įsipareigojimo pateikimo laikas </w:t>
      </w:r>
      <w:r w:rsidR="006A2A6F" w:rsidRPr="00911C3C">
        <w:rPr>
          <w:b w:val="0"/>
          <w:bCs/>
        </w:rPr>
        <w:t xml:space="preserve">neįskaičiuojamas į </w:t>
      </w:r>
      <w:r w:rsidR="006A2A6F" w:rsidRPr="006F7833">
        <w:rPr>
          <w:b w:val="0"/>
          <w:bCs/>
        </w:rPr>
        <w:t>90 kalendorinių dienų laikotarpį, skirtą gauti pritarimą vykdyti kitą veiklą IAE SAZ.</w:t>
      </w:r>
      <w:r w:rsidR="009C3674" w:rsidRPr="006F7833">
        <w:rPr>
          <w:b w:val="0"/>
          <w:bCs/>
        </w:rPr>
        <w:t xml:space="preserve"> Jeigu trūkumų </w:t>
      </w:r>
      <w:r w:rsidR="007F29D7">
        <w:rPr>
          <w:b w:val="0"/>
          <w:bCs/>
        </w:rPr>
        <w:t>a</w:t>
      </w:r>
      <w:r w:rsidR="007F29D7" w:rsidRPr="006F7833">
        <w:rPr>
          <w:b w:val="0"/>
          <w:bCs/>
        </w:rPr>
        <w:t xml:space="preserve">smens </w:t>
      </w:r>
      <w:r w:rsidR="009C3674" w:rsidRPr="006F7833">
        <w:rPr>
          <w:b w:val="0"/>
          <w:bCs/>
        </w:rPr>
        <w:t>parengtam</w:t>
      </w:r>
      <w:r w:rsidR="007F29D7">
        <w:rPr>
          <w:b w:val="0"/>
          <w:bCs/>
        </w:rPr>
        <w:t>e</w:t>
      </w:r>
      <w:r w:rsidR="009C3674" w:rsidRPr="006F7833">
        <w:rPr>
          <w:b w:val="0"/>
          <w:bCs/>
        </w:rPr>
        <w:t xml:space="preserve"> kompensavimo priemonių </w:t>
      </w:r>
      <w:r w:rsidR="00890A6F">
        <w:rPr>
          <w:b w:val="0"/>
          <w:bCs/>
        </w:rPr>
        <w:t xml:space="preserve">įgyvendinimo </w:t>
      </w:r>
      <w:r w:rsidR="007F29D7" w:rsidRPr="006F7833">
        <w:rPr>
          <w:b w:val="0"/>
          <w:bCs/>
        </w:rPr>
        <w:t>plan</w:t>
      </w:r>
      <w:r w:rsidR="007F29D7">
        <w:rPr>
          <w:b w:val="0"/>
          <w:bCs/>
        </w:rPr>
        <w:t>e</w:t>
      </w:r>
      <w:r w:rsidR="007F29D7" w:rsidRPr="006F7833">
        <w:rPr>
          <w:b w:val="0"/>
          <w:bCs/>
        </w:rPr>
        <w:t xml:space="preserve"> </w:t>
      </w:r>
      <w:r w:rsidR="009C3674" w:rsidRPr="006F7833">
        <w:rPr>
          <w:b w:val="0"/>
          <w:bCs/>
        </w:rPr>
        <w:t xml:space="preserve">nėra ar jo </w:t>
      </w:r>
      <w:r w:rsidR="009C3674" w:rsidRPr="00F62DEF">
        <w:rPr>
          <w:b w:val="0"/>
          <w:bCs/>
        </w:rPr>
        <w:t xml:space="preserve">parengimas nebuvo būtinas, tuomet atliekami veiksmai, nurodyti Aprašo </w:t>
      </w:r>
      <w:r w:rsidR="009C3674" w:rsidRPr="00F62DEF">
        <w:rPr>
          <w:b w:val="0"/>
          <w:bCs/>
        </w:rPr>
        <w:fldChar w:fldCharType="begin"/>
      </w:r>
      <w:r w:rsidR="009C3674" w:rsidRPr="00F62DEF">
        <w:rPr>
          <w:b w:val="0"/>
          <w:bCs/>
        </w:rPr>
        <w:instrText xml:space="preserve"> REF _Ref85013120 \r \h  \* MERGEFORMAT </w:instrText>
      </w:r>
      <w:r w:rsidR="009C3674" w:rsidRPr="00F62DEF">
        <w:rPr>
          <w:b w:val="0"/>
          <w:bCs/>
        </w:rPr>
      </w:r>
      <w:r w:rsidR="009C3674" w:rsidRPr="00F62DEF">
        <w:rPr>
          <w:b w:val="0"/>
          <w:bCs/>
        </w:rPr>
        <w:fldChar w:fldCharType="separate"/>
      </w:r>
      <w:r w:rsidR="00B70F68">
        <w:rPr>
          <w:b w:val="0"/>
          <w:bCs/>
        </w:rPr>
        <w:t>20</w:t>
      </w:r>
      <w:r w:rsidR="009C3674" w:rsidRPr="00F62DEF">
        <w:rPr>
          <w:b w:val="0"/>
          <w:bCs/>
        </w:rPr>
        <w:fldChar w:fldCharType="end"/>
      </w:r>
      <w:r w:rsidR="009C3674" w:rsidRPr="00F62DEF">
        <w:rPr>
          <w:b w:val="0"/>
          <w:bCs/>
        </w:rPr>
        <w:t xml:space="preserve"> punkte.</w:t>
      </w:r>
      <w:r w:rsidR="005A4907" w:rsidRPr="005A4907">
        <w:rPr>
          <w:b w:val="0"/>
          <w:bCs/>
        </w:rPr>
        <w:t xml:space="preserve"> </w:t>
      </w:r>
      <w:r w:rsidR="005A4907">
        <w:rPr>
          <w:b w:val="0"/>
          <w:bCs/>
        </w:rPr>
        <w:t>Pritarimas vykdyti kitą veiklą IAE SAZ išduodamas įsidiegus visas suplanuotas kompensavimo priemones.</w:t>
      </w:r>
    </w:p>
    <w:p w14:paraId="0010B7E3" w14:textId="1466E480" w:rsidR="008F5F49" w:rsidRPr="00F62DEF" w:rsidRDefault="0051026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color w:val="000000" w:themeColor="text1"/>
          <w:szCs w:val="24"/>
        </w:rPr>
      </w:pPr>
      <w:bookmarkStart w:id="10" w:name="_Ref85013120"/>
      <w:bookmarkStart w:id="11" w:name="_Ref95061036"/>
      <w:r>
        <w:rPr>
          <w:b w:val="0"/>
          <w:bCs/>
        </w:rPr>
        <w:t>IAE</w:t>
      </w:r>
      <w:r w:rsidR="001E7DA6">
        <w:rPr>
          <w:b w:val="0"/>
          <w:bCs/>
        </w:rPr>
        <w:t>,</w:t>
      </w:r>
      <w:r w:rsidRPr="00F62DEF">
        <w:rPr>
          <w:b w:val="0"/>
          <w:bCs/>
        </w:rPr>
        <w:t xml:space="preserve"> </w:t>
      </w:r>
      <w:r w:rsidR="00B82175" w:rsidRPr="00F62DEF">
        <w:rPr>
          <w:b w:val="0"/>
          <w:bCs/>
        </w:rPr>
        <w:t>prieš</w:t>
      </w:r>
      <w:r w:rsidR="00B82175" w:rsidRPr="00F62DEF">
        <w:rPr>
          <w:b w:val="0"/>
          <w:bCs/>
          <w:color w:val="000000" w:themeColor="text1"/>
          <w:szCs w:val="24"/>
        </w:rPr>
        <w:t xml:space="preserve"> </w:t>
      </w:r>
      <w:r w:rsidR="00EC31F6" w:rsidRPr="00F62DEF">
        <w:rPr>
          <w:b w:val="0"/>
          <w:bCs/>
          <w:color w:val="000000" w:themeColor="text1"/>
          <w:szCs w:val="24"/>
        </w:rPr>
        <w:t xml:space="preserve">išduodama asmeniui </w:t>
      </w:r>
      <w:r w:rsidR="000F3859" w:rsidRPr="00F62DEF">
        <w:rPr>
          <w:b w:val="0"/>
          <w:bCs/>
          <w:color w:val="000000" w:themeColor="text1"/>
          <w:szCs w:val="24"/>
        </w:rPr>
        <w:t xml:space="preserve">pritarimą </w:t>
      </w:r>
      <w:r w:rsidR="00EC31F6" w:rsidRPr="00F62DEF">
        <w:rPr>
          <w:b w:val="0"/>
          <w:bCs/>
          <w:color w:val="000000" w:themeColor="text1"/>
          <w:szCs w:val="24"/>
        </w:rPr>
        <w:t>vykdyti veiklą</w:t>
      </w:r>
      <w:r w:rsidR="001E7DA6">
        <w:rPr>
          <w:b w:val="0"/>
          <w:bCs/>
          <w:color w:val="000000" w:themeColor="text1"/>
          <w:szCs w:val="24"/>
        </w:rPr>
        <w:t>,</w:t>
      </w:r>
      <w:r w:rsidR="00EC31F6" w:rsidRPr="00F62DEF">
        <w:rPr>
          <w:b w:val="0"/>
          <w:bCs/>
          <w:color w:val="000000" w:themeColor="text1"/>
          <w:szCs w:val="24"/>
        </w:rPr>
        <w:t xml:space="preserve"> </w:t>
      </w:r>
      <w:r w:rsidR="004B3F64" w:rsidRPr="00F62DEF">
        <w:rPr>
          <w:b w:val="0"/>
          <w:bCs/>
          <w:color w:val="000000" w:themeColor="text1"/>
          <w:szCs w:val="24"/>
        </w:rPr>
        <w:t>organizuo</w:t>
      </w:r>
      <w:r w:rsidR="00984DB2">
        <w:rPr>
          <w:b w:val="0"/>
          <w:bCs/>
          <w:color w:val="000000" w:themeColor="text1"/>
          <w:szCs w:val="24"/>
        </w:rPr>
        <w:t>ja</w:t>
      </w:r>
      <w:r w:rsidR="00EC31F6" w:rsidRPr="00F62DEF">
        <w:rPr>
          <w:b w:val="0"/>
          <w:bCs/>
          <w:color w:val="000000" w:themeColor="text1"/>
          <w:szCs w:val="24"/>
        </w:rPr>
        <w:t xml:space="preserve"> kitos veiklos vykdymo vietoje </w:t>
      </w:r>
      <w:r w:rsidR="0030230F">
        <w:rPr>
          <w:b w:val="0"/>
          <w:bCs/>
          <w:color w:val="000000" w:themeColor="text1"/>
          <w:szCs w:val="24"/>
        </w:rPr>
        <w:t>vertinimą</w:t>
      </w:r>
      <w:r w:rsidR="00BF6DC0">
        <w:rPr>
          <w:b w:val="0"/>
          <w:bCs/>
          <w:color w:val="000000" w:themeColor="text1"/>
          <w:szCs w:val="24"/>
        </w:rPr>
        <w:t xml:space="preserve">, </w:t>
      </w:r>
      <w:r w:rsidR="00AC2024" w:rsidRPr="00F62DEF">
        <w:rPr>
          <w:b w:val="0"/>
          <w:bCs/>
          <w:color w:val="000000" w:themeColor="text1"/>
          <w:szCs w:val="24"/>
        </w:rPr>
        <w:t xml:space="preserve">siekdama </w:t>
      </w:r>
      <w:r w:rsidR="00EC31F6" w:rsidRPr="00F62DEF">
        <w:rPr>
          <w:b w:val="0"/>
          <w:bCs/>
          <w:color w:val="000000" w:themeColor="text1"/>
          <w:szCs w:val="24"/>
        </w:rPr>
        <w:t>įsitikinti, kad asmens planuojama vykdyti kita veikla atitinka veiklos pobūdį, veiklos apimtį ar kitas veiklos sąlygas, kurios deklaruotos teikiant prašymą dėl pritarimo vykdyti kitą veiklą, asmens kita veikla nesutrikdys branduolinės energetikos objekto veiklos, netrukdys užtikrinti branduolinės, radiacinės, fizinės saugos ir avarinės parengties reikalavimų ir (ar) vykdyti branduolinės energetikos objektų statybos ir griovimo, radioaktyviųjų atliekų ir panaudoto branduolinio kuro tvarkymo darbų</w:t>
      </w:r>
      <w:r w:rsidR="0024663E" w:rsidRPr="00F62DEF">
        <w:rPr>
          <w:b w:val="0"/>
          <w:bCs/>
          <w:color w:val="000000" w:themeColor="text1"/>
          <w:szCs w:val="24"/>
        </w:rPr>
        <w:t>, taip pat</w:t>
      </w:r>
      <w:r w:rsidR="00E376C1" w:rsidRPr="00F62DEF">
        <w:rPr>
          <w:b w:val="0"/>
          <w:bCs/>
          <w:color w:val="000000" w:themeColor="text1"/>
          <w:szCs w:val="24"/>
        </w:rPr>
        <w:t>,</w:t>
      </w:r>
      <w:r w:rsidR="0024663E" w:rsidRPr="00F62DEF">
        <w:rPr>
          <w:b w:val="0"/>
          <w:bCs/>
          <w:color w:val="000000" w:themeColor="text1"/>
          <w:szCs w:val="24"/>
        </w:rPr>
        <w:t xml:space="preserve"> ar </w:t>
      </w:r>
      <w:r w:rsidR="0024663E" w:rsidRPr="00F62DEF">
        <w:rPr>
          <w:b w:val="0"/>
          <w:bCs/>
          <w:szCs w:val="24"/>
        </w:rPr>
        <w:t>laikomasi prisiimtų rašytinių įsipareigojimų, kuriuos pateikė asmuo dėl pritarimo vykdyti kitą veiklą</w:t>
      </w:r>
      <w:r w:rsidR="007B0453" w:rsidRPr="00F62DEF">
        <w:rPr>
          <w:b w:val="0"/>
          <w:bCs/>
          <w:szCs w:val="24"/>
        </w:rPr>
        <w:t xml:space="preserve"> </w:t>
      </w:r>
      <w:r w:rsidR="007B0453" w:rsidRPr="00F62DEF">
        <w:rPr>
          <w:b w:val="0"/>
          <w:bCs/>
        </w:rPr>
        <w:t xml:space="preserve">IAE </w:t>
      </w:r>
      <w:bookmarkEnd w:id="10"/>
      <w:r w:rsidR="00216FE5">
        <w:rPr>
          <w:b w:val="0"/>
          <w:bCs/>
        </w:rPr>
        <w:t>SAZ.</w:t>
      </w:r>
      <w:r w:rsidR="00D96CAE">
        <w:rPr>
          <w:b w:val="0"/>
          <w:bCs/>
        </w:rPr>
        <w:t xml:space="preserve"> Dalyvauti asmens planuojamos vykyti kitos veiklos</w:t>
      </w:r>
      <w:r w:rsidR="006B1575">
        <w:rPr>
          <w:b w:val="0"/>
          <w:bCs/>
        </w:rPr>
        <w:t xml:space="preserve"> </w:t>
      </w:r>
      <w:r w:rsidR="00D96CAE">
        <w:rPr>
          <w:b w:val="0"/>
          <w:bCs/>
        </w:rPr>
        <w:t>vertinime</w:t>
      </w:r>
      <w:r w:rsidR="00F14D7A">
        <w:rPr>
          <w:b w:val="0"/>
          <w:bCs/>
        </w:rPr>
        <w:t xml:space="preserve"> </w:t>
      </w:r>
      <w:r w:rsidR="006B1575">
        <w:rPr>
          <w:b w:val="0"/>
          <w:bCs/>
        </w:rPr>
        <w:t xml:space="preserve">yra </w:t>
      </w:r>
      <w:r w:rsidR="00A76039">
        <w:rPr>
          <w:b w:val="0"/>
          <w:bCs/>
        </w:rPr>
        <w:t>kviečiami VATESI atstovai.</w:t>
      </w:r>
    </w:p>
    <w:p w14:paraId="1A3F2CAE" w14:textId="6B35AAE0" w:rsidR="001C3CF2" w:rsidRPr="00F62DEF" w:rsidRDefault="0030230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12" w:name="_Ref96088407"/>
      <w:r>
        <w:rPr>
          <w:b w:val="0"/>
          <w:bCs/>
        </w:rPr>
        <w:t>Vertinimą</w:t>
      </w:r>
      <w:r w:rsidRPr="00D97D6C">
        <w:rPr>
          <w:b w:val="0"/>
          <w:bCs/>
        </w:rPr>
        <w:t xml:space="preserve"> </w:t>
      </w:r>
      <w:r w:rsidR="00793E9C" w:rsidRPr="00D97D6C">
        <w:rPr>
          <w:b w:val="0"/>
          <w:bCs/>
        </w:rPr>
        <w:t>o</w:t>
      </w:r>
      <w:r w:rsidR="001C3CF2" w:rsidRPr="00D97D6C">
        <w:rPr>
          <w:b w:val="0"/>
          <w:bCs/>
        </w:rPr>
        <w:t>rganizuoja, atlieka</w:t>
      </w:r>
      <w:r w:rsidR="001C3CF2" w:rsidRPr="00F62DEF">
        <w:rPr>
          <w:b w:val="0"/>
          <w:bCs/>
        </w:rPr>
        <w:t xml:space="preserve"> ir rezultatus įformina</w:t>
      </w:r>
      <w:r w:rsidR="0025747A">
        <w:rPr>
          <w:b w:val="0"/>
          <w:bCs/>
        </w:rPr>
        <w:t xml:space="preserve"> IAE</w:t>
      </w:r>
      <w:r w:rsidR="001C3CF2" w:rsidRPr="00F62DEF">
        <w:rPr>
          <w:b w:val="0"/>
          <w:bCs/>
        </w:rPr>
        <w:t xml:space="preserve"> SP ir KVS saugos priežiūros grupės darbuotoja</w:t>
      </w:r>
      <w:r w:rsidR="00871121">
        <w:rPr>
          <w:b w:val="0"/>
          <w:bCs/>
        </w:rPr>
        <w:t>i</w:t>
      </w:r>
      <w:r w:rsidR="00A74886">
        <w:rPr>
          <w:b w:val="0"/>
          <w:bCs/>
        </w:rPr>
        <w:t>.</w:t>
      </w:r>
      <w:bookmarkEnd w:id="12"/>
    </w:p>
    <w:p w14:paraId="04A1D0A1" w14:textId="07A4BF18" w:rsidR="001C3CF2" w:rsidRPr="00F62DEF" w:rsidRDefault="001C3CF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rPr>
        <w:t xml:space="preserve">Ne vėliau kaip prieš 10 kalendorinių dienų iki </w:t>
      </w:r>
      <w:r w:rsidR="005D7D9D">
        <w:rPr>
          <w:b w:val="0"/>
          <w:bCs/>
        </w:rPr>
        <w:t xml:space="preserve">vertinimo </w:t>
      </w:r>
      <w:r w:rsidRPr="00F62DEF">
        <w:rPr>
          <w:b w:val="0"/>
          <w:bCs/>
        </w:rPr>
        <w:t xml:space="preserve">atlikimo asmeniui yra išsiunčiamas </w:t>
      </w:r>
      <w:r w:rsidR="00B40620">
        <w:rPr>
          <w:b w:val="0"/>
          <w:bCs/>
        </w:rPr>
        <w:t>vertinimo</w:t>
      </w:r>
      <w:r w:rsidR="00B40620" w:rsidRPr="00F62DEF">
        <w:rPr>
          <w:b w:val="0"/>
          <w:bCs/>
        </w:rPr>
        <w:t xml:space="preserve"> </w:t>
      </w:r>
      <w:r w:rsidRPr="00F62DEF">
        <w:rPr>
          <w:b w:val="0"/>
          <w:bCs/>
        </w:rPr>
        <w:t>planas</w:t>
      </w:r>
      <w:r w:rsidR="005D7D9D">
        <w:rPr>
          <w:b w:val="0"/>
          <w:bCs/>
        </w:rPr>
        <w:t xml:space="preserve"> </w:t>
      </w:r>
      <w:r w:rsidRPr="00F62DEF">
        <w:rPr>
          <w:b w:val="0"/>
          <w:bCs/>
        </w:rPr>
        <w:t>bei dalyviai.</w:t>
      </w:r>
    </w:p>
    <w:p w14:paraId="51391E97" w14:textId="3B626598" w:rsidR="001C3CF2" w:rsidRPr="00F62DEF" w:rsidRDefault="00B40620"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DF5E7C">
        <w:rPr>
          <w:b w:val="0"/>
          <w:bCs/>
        </w:rPr>
        <w:t xml:space="preserve">Vertinimo </w:t>
      </w:r>
      <w:r w:rsidR="00793E9C" w:rsidRPr="00DF5E7C">
        <w:rPr>
          <w:b w:val="0"/>
          <w:bCs/>
        </w:rPr>
        <w:t>m</w:t>
      </w:r>
      <w:r w:rsidR="001C3CF2" w:rsidRPr="00DF5E7C">
        <w:rPr>
          <w:b w:val="0"/>
          <w:bCs/>
        </w:rPr>
        <w:t xml:space="preserve">etu asmuo turi leisti </w:t>
      </w:r>
      <w:r w:rsidRPr="00DF5E7C">
        <w:rPr>
          <w:b w:val="0"/>
          <w:bCs/>
        </w:rPr>
        <w:t xml:space="preserve">vertintojams </w:t>
      </w:r>
      <w:r w:rsidR="001C3CF2" w:rsidRPr="00DF5E7C">
        <w:rPr>
          <w:b w:val="0"/>
          <w:bCs/>
        </w:rPr>
        <w:t xml:space="preserve">susipažinti </w:t>
      </w:r>
      <w:r w:rsidR="001C3CF2" w:rsidRPr="00F62DEF">
        <w:rPr>
          <w:b w:val="0"/>
          <w:bCs/>
        </w:rPr>
        <w:t>su prašomais dokumentais (informacija), užeiti į planuojamos vykdyti veiklos patalpas, siekiant įsitikinti, kad asmens planuojama vykdyti veikla atitinka veiklos pobūdį, veiklos apimtį ir kitas veiklos sąlygas, kurios buvo deklaruotos teikiant prašymą dėl pritarimo vykdyti kitą veiklą.</w:t>
      </w:r>
    </w:p>
    <w:p w14:paraId="0A385FD9" w14:textId="674619D9" w:rsidR="00B73132" w:rsidRPr="00F62DEF" w:rsidRDefault="00B7313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13" w:name="_Ref51250596"/>
      <w:r w:rsidRPr="00F62DEF">
        <w:rPr>
          <w:b w:val="0"/>
          <w:bCs/>
        </w:rPr>
        <w:t xml:space="preserve">Jeigu </w:t>
      </w:r>
      <w:r w:rsidRPr="00793E9C">
        <w:rPr>
          <w:b w:val="0"/>
          <w:bCs/>
        </w:rPr>
        <w:fldChar w:fldCharType="begin"/>
      </w:r>
      <w:r w:rsidRPr="00793E9C">
        <w:rPr>
          <w:b w:val="0"/>
          <w:bCs/>
        </w:rPr>
        <w:instrText xml:space="preserve"> REF _Ref85013120 \r \h  \* MERGEFORMAT </w:instrText>
      </w:r>
      <w:r w:rsidRPr="00793E9C">
        <w:rPr>
          <w:b w:val="0"/>
          <w:bCs/>
        </w:rPr>
      </w:r>
      <w:r w:rsidRPr="00793E9C">
        <w:rPr>
          <w:b w:val="0"/>
          <w:bCs/>
        </w:rPr>
        <w:fldChar w:fldCharType="separate"/>
      </w:r>
      <w:r w:rsidR="00B70F68">
        <w:rPr>
          <w:b w:val="0"/>
          <w:bCs/>
        </w:rPr>
        <w:t>20</w:t>
      </w:r>
      <w:r w:rsidRPr="00793E9C">
        <w:rPr>
          <w:b w:val="0"/>
          <w:bCs/>
        </w:rPr>
        <w:fldChar w:fldCharType="end"/>
      </w:r>
      <w:r w:rsidRPr="00793E9C">
        <w:rPr>
          <w:b w:val="0"/>
          <w:bCs/>
        </w:rPr>
        <w:t xml:space="preserve"> punkte nurodyto </w:t>
      </w:r>
      <w:r w:rsidR="00D515FC">
        <w:rPr>
          <w:b w:val="0"/>
          <w:bCs/>
        </w:rPr>
        <w:t>vertinimo</w:t>
      </w:r>
      <w:r w:rsidR="00D515FC" w:rsidRPr="00D97D6C">
        <w:rPr>
          <w:b w:val="0"/>
          <w:bCs/>
        </w:rPr>
        <w:t xml:space="preserve"> </w:t>
      </w:r>
      <w:r w:rsidRPr="00D97D6C">
        <w:rPr>
          <w:b w:val="0"/>
          <w:bCs/>
        </w:rPr>
        <w:t>metu nustatoma</w:t>
      </w:r>
      <w:r w:rsidRPr="00F62DEF">
        <w:rPr>
          <w:b w:val="0"/>
          <w:bCs/>
        </w:rPr>
        <w:t xml:space="preserve">, kad asmens planuojama vykdyti kita veikla trikdys </w:t>
      </w:r>
      <w:r w:rsidR="000A1272">
        <w:rPr>
          <w:b w:val="0"/>
          <w:bCs/>
        </w:rPr>
        <w:t>IAE branduolinės energetikos objektų</w:t>
      </w:r>
      <w:r w:rsidRPr="00F62DEF">
        <w:rPr>
          <w:b w:val="0"/>
          <w:bCs/>
        </w:rPr>
        <w:t xml:space="preserve"> veiklą ir trukdys užtikrinti branduolinės, radiacinės ir fizinės saugos bei avarinės parengties reikalavimų įgyvendinimą ir (ar) vykdyti branduolinės energetikos objektų statybos ir griovimo, radioaktyviųjų atliekų ir panaudoto branduolinio kuro tvarkymo darbus, taip pat </w:t>
      </w:r>
      <w:r w:rsidR="00AC2E8C" w:rsidRPr="00F62DEF">
        <w:rPr>
          <w:b w:val="0"/>
          <w:bCs/>
        </w:rPr>
        <w:t>jeigu</w:t>
      </w:r>
      <w:r w:rsidRPr="00F62DEF">
        <w:rPr>
          <w:b w:val="0"/>
          <w:bCs/>
        </w:rPr>
        <w:t xml:space="preserve"> </w:t>
      </w:r>
      <w:r w:rsidR="00AC2E8C" w:rsidRPr="00F62DEF">
        <w:rPr>
          <w:b w:val="0"/>
          <w:bCs/>
        </w:rPr>
        <w:t>nesi</w:t>
      </w:r>
      <w:r w:rsidRPr="00F62DEF">
        <w:rPr>
          <w:b w:val="0"/>
          <w:bCs/>
        </w:rPr>
        <w:t xml:space="preserve">laikoma prisiimtų rašytinių įsipareigojimų, kuriuos asmuo pateikė dėl pritarimo vykdyti kitą veiklą, </w:t>
      </w:r>
      <w:r w:rsidR="00C7455B">
        <w:rPr>
          <w:b w:val="0"/>
          <w:bCs/>
        </w:rPr>
        <w:t>vertinimo</w:t>
      </w:r>
      <w:r w:rsidR="00AC2E8C" w:rsidRPr="00F62DEF">
        <w:rPr>
          <w:b w:val="0"/>
          <w:bCs/>
        </w:rPr>
        <w:t xml:space="preserve"> </w:t>
      </w:r>
      <w:r w:rsidR="00287A72" w:rsidRPr="00F62DEF">
        <w:rPr>
          <w:b w:val="0"/>
          <w:bCs/>
        </w:rPr>
        <w:t xml:space="preserve">ataskaitoje nurodomos aplinkybės bei nustatyti trūkumai. Jeigu per nustatytą laiką nustatyti trūkumai nėra pašalinami ir nėra pateikiami faktiniai įrodymai, IAE </w:t>
      </w:r>
      <w:r w:rsidRPr="00F62DEF">
        <w:rPr>
          <w:b w:val="0"/>
          <w:bCs/>
        </w:rPr>
        <w:t xml:space="preserve">nepritaria asmens prašymui vykdyti kitą veiklą, </w:t>
      </w:r>
      <w:r w:rsidR="00AC2E8C" w:rsidRPr="00F62DEF">
        <w:rPr>
          <w:b w:val="0"/>
          <w:bCs/>
        </w:rPr>
        <w:t xml:space="preserve">o </w:t>
      </w:r>
      <w:r w:rsidRPr="00F62DEF">
        <w:rPr>
          <w:b w:val="0"/>
          <w:bCs/>
        </w:rPr>
        <w:t xml:space="preserve">pritarimo išdavimo procedūra nutraukiama. </w:t>
      </w:r>
      <w:r w:rsidR="0051026F">
        <w:rPr>
          <w:b w:val="0"/>
          <w:bCs/>
        </w:rPr>
        <w:t>IAE</w:t>
      </w:r>
      <w:r w:rsidR="0051026F" w:rsidRPr="00F62DEF">
        <w:rPr>
          <w:b w:val="0"/>
          <w:bCs/>
        </w:rPr>
        <w:t xml:space="preserve"> </w:t>
      </w:r>
      <w:r w:rsidR="00287A72" w:rsidRPr="00F62DEF">
        <w:rPr>
          <w:b w:val="0"/>
          <w:bCs/>
        </w:rPr>
        <w:t>apie priimtą sprendimą</w:t>
      </w:r>
      <w:r w:rsidRPr="00F62DEF">
        <w:rPr>
          <w:b w:val="0"/>
          <w:bCs/>
        </w:rPr>
        <w:t xml:space="preserve"> raštu informuoja asmenį.</w:t>
      </w:r>
    </w:p>
    <w:bookmarkEnd w:id="13"/>
    <w:p w14:paraId="0A7D0032" w14:textId="6E87F0BB" w:rsidR="008D146D" w:rsidRPr="00F62DEF" w:rsidRDefault="008D146D"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rPr>
        <w:t xml:space="preserve">Turint VATESI </w:t>
      </w:r>
      <w:r w:rsidR="00CC7F67" w:rsidRPr="00F62DEF">
        <w:rPr>
          <w:b w:val="0"/>
          <w:bCs/>
        </w:rPr>
        <w:t xml:space="preserve">sutikimą </w:t>
      </w:r>
      <w:r w:rsidR="008879B9" w:rsidRPr="00F62DEF">
        <w:rPr>
          <w:b w:val="0"/>
          <w:bCs/>
        </w:rPr>
        <w:t xml:space="preserve">IAE </w:t>
      </w:r>
      <w:r w:rsidR="00CC7F67" w:rsidRPr="00F62DEF">
        <w:rPr>
          <w:b w:val="0"/>
          <w:bCs/>
        </w:rPr>
        <w:t xml:space="preserve">pritarimui kitai asmens veiklai </w:t>
      </w:r>
      <w:r w:rsidRPr="00F62DEF">
        <w:rPr>
          <w:b w:val="0"/>
          <w:bCs/>
        </w:rPr>
        <w:t>bei R</w:t>
      </w:r>
      <w:r w:rsidR="00B329C7">
        <w:rPr>
          <w:b w:val="0"/>
          <w:bCs/>
        </w:rPr>
        <w:t>adiacinės saugos centro</w:t>
      </w:r>
      <w:r w:rsidRPr="00F62DEF">
        <w:rPr>
          <w:b w:val="0"/>
          <w:bCs/>
        </w:rPr>
        <w:t xml:space="preserve"> </w:t>
      </w:r>
      <w:r w:rsidR="00FC3D15">
        <w:rPr>
          <w:b w:val="0"/>
          <w:bCs/>
        </w:rPr>
        <w:t xml:space="preserve">(toliau – RSC) </w:t>
      </w:r>
      <w:r w:rsidRPr="00F62DEF">
        <w:rPr>
          <w:b w:val="0"/>
          <w:bCs/>
        </w:rPr>
        <w:t xml:space="preserve">pritarimą ir esant </w:t>
      </w:r>
      <w:r w:rsidRPr="00F62DEF">
        <w:rPr>
          <w:b w:val="0"/>
          <w:bCs/>
        </w:rPr>
        <w:fldChar w:fldCharType="begin"/>
      </w:r>
      <w:r w:rsidRPr="00F62DEF">
        <w:rPr>
          <w:b w:val="0"/>
          <w:bCs/>
        </w:rPr>
        <w:instrText xml:space="preserve"> REF _Ref85013120 \r \h  \* MERGEFORMAT </w:instrText>
      </w:r>
      <w:r w:rsidRPr="00F62DEF">
        <w:rPr>
          <w:b w:val="0"/>
          <w:bCs/>
        </w:rPr>
      </w:r>
      <w:r w:rsidRPr="00F62DEF">
        <w:rPr>
          <w:b w:val="0"/>
          <w:bCs/>
        </w:rPr>
        <w:fldChar w:fldCharType="separate"/>
      </w:r>
      <w:r w:rsidR="00B70F68">
        <w:rPr>
          <w:b w:val="0"/>
          <w:bCs/>
        </w:rPr>
        <w:t>20</w:t>
      </w:r>
      <w:r w:rsidRPr="00F62DEF">
        <w:rPr>
          <w:b w:val="0"/>
          <w:bCs/>
        </w:rPr>
        <w:fldChar w:fldCharType="end"/>
      </w:r>
      <w:r w:rsidRPr="00F62DEF">
        <w:rPr>
          <w:b w:val="0"/>
          <w:bCs/>
        </w:rPr>
        <w:t xml:space="preserve"> punkte nurodyto </w:t>
      </w:r>
      <w:r w:rsidR="001C3810">
        <w:rPr>
          <w:b w:val="0"/>
          <w:bCs/>
          <w:szCs w:val="24"/>
        </w:rPr>
        <w:t>vertinimo</w:t>
      </w:r>
      <w:r w:rsidR="001C3810" w:rsidRPr="00F62DEF">
        <w:rPr>
          <w:b w:val="0"/>
          <w:bCs/>
        </w:rPr>
        <w:t xml:space="preserve"> </w:t>
      </w:r>
      <w:r w:rsidRPr="00F62DEF">
        <w:rPr>
          <w:b w:val="0"/>
          <w:bCs/>
        </w:rPr>
        <w:t xml:space="preserve">palankioms išvadoms, </w:t>
      </w:r>
      <w:r w:rsidR="00D920E1" w:rsidRPr="00F62DEF">
        <w:rPr>
          <w:b w:val="0"/>
          <w:bCs/>
        </w:rPr>
        <w:t xml:space="preserve">asmeniui išduodamas </w:t>
      </w:r>
      <w:r w:rsidR="00B329C7">
        <w:rPr>
          <w:b w:val="0"/>
          <w:bCs/>
        </w:rPr>
        <w:t>p</w:t>
      </w:r>
      <w:r w:rsidR="00D920E1" w:rsidRPr="00F62DEF">
        <w:rPr>
          <w:b w:val="0"/>
          <w:bCs/>
        </w:rPr>
        <w:t xml:space="preserve">ritarimas </w:t>
      </w:r>
      <w:r w:rsidRPr="00F62DEF">
        <w:rPr>
          <w:b w:val="0"/>
          <w:bCs/>
        </w:rPr>
        <w:t xml:space="preserve">vykdyti kitą </w:t>
      </w:r>
      <w:r w:rsidRPr="00B329C7">
        <w:rPr>
          <w:b w:val="0"/>
          <w:bCs/>
        </w:rPr>
        <w:t xml:space="preserve">veiklą </w:t>
      </w:r>
      <w:r w:rsidR="00E43365" w:rsidRPr="00B329C7">
        <w:rPr>
          <w:b w:val="0"/>
          <w:bCs/>
        </w:rPr>
        <w:t>IAE SAZ</w:t>
      </w:r>
      <w:r w:rsidR="00E51696">
        <w:rPr>
          <w:b w:val="0"/>
          <w:bCs/>
        </w:rPr>
        <w:t xml:space="preserve"> (</w:t>
      </w:r>
      <w:r w:rsidRPr="00F62DEF">
        <w:rPr>
          <w:b w:val="0"/>
          <w:bCs/>
        </w:rPr>
        <w:t>forma pateikta šio Aprašo 4-ame priede</w:t>
      </w:r>
      <w:r w:rsidR="00E51696">
        <w:rPr>
          <w:b w:val="0"/>
          <w:bCs/>
        </w:rPr>
        <w:t>)</w:t>
      </w:r>
      <w:r w:rsidRPr="00F62DEF">
        <w:rPr>
          <w:b w:val="0"/>
          <w:bCs/>
        </w:rPr>
        <w:t>.</w:t>
      </w:r>
    </w:p>
    <w:p w14:paraId="4D24381A" w14:textId="12A3F27D" w:rsidR="001C3CF2" w:rsidRPr="00F62DEF" w:rsidRDefault="00FD47CE"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IAE</w:t>
      </w:r>
      <w:r w:rsidR="00E51696">
        <w:rPr>
          <w:b w:val="0"/>
          <w:bCs/>
        </w:rPr>
        <w:t>,</w:t>
      </w:r>
      <w:r>
        <w:rPr>
          <w:b w:val="0"/>
          <w:bCs/>
        </w:rPr>
        <w:t xml:space="preserve"> </w:t>
      </w:r>
      <w:r w:rsidR="001C3CF2" w:rsidRPr="00F62DEF">
        <w:rPr>
          <w:b w:val="0"/>
          <w:bCs/>
        </w:rPr>
        <w:t>priimdama sprendimą dėl pritarimo vykdyti kitą veiklą, gali išduoti pritarimą nustatydama jo galiojimo terminą, kai asmuo savo prašyme nurodo, kad veikla bus vykdoma terminuotai, arba jį išduoti neterminuotam laikotarpiui.</w:t>
      </w:r>
    </w:p>
    <w:p w14:paraId="1441CAF8" w14:textId="7A80679F" w:rsidR="001C3CF2" w:rsidRPr="00CD3AFE" w:rsidRDefault="001C3CF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rPr>
        <w:t xml:space="preserve">Pirmasis </w:t>
      </w:r>
      <w:r w:rsidR="00F947A2">
        <w:rPr>
          <w:b w:val="0"/>
          <w:bCs/>
        </w:rPr>
        <w:t>vertinimas</w:t>
      </w:r>
      <w:r w:rsidRPr="00F62DEF">
        <w:rPr>
          <w:b w:val="0"/>
          <w:bCs/>
        </w:rPr>
        <w:t xml:space="preserve"> po pritarimo išdavimo asmeniui vykdyti kitą veiklą IAE </w:t>
      </w:r>
      <w:r w:rsidR="000B1014">
        <w:rPr>
          <w:b w:val="0"/>
          <w:bCs/>
        </w:rPr>
        <w:t>SAZ</w:t>
      </w:r>
      <w:r w:rsidRPr="00F62DEF">
        <w:rPr>
          <w:b w:val="0"/>
          <w:bCs/>
        </w:rPr>
        <w:t xml:space="preserve"> atliekamas ne vėliau kaip po 6 mėnesių nuo</w:t>
      </w:r>
      <w:r w:rsidR="0042379C" w:rsidRPr="00F62DEF">
        <w:rPr>
          <w:b w:val="0"/>
          <w:bCs/>
        </w:rPr>
        <w:t xml:space="preserve"> kitos</w:t>
      </w:r>
      <w:r w:rsidRPr="00F62DEF">
        <w:rPr>
          <w:b w:val="0"/>
          <w:bCs/>
        </w:rPr>
        <w:t xml:space="preserve"> </w:t>
      </w:r>
      <w:r w:rsidR="0077381F" w:rsidRPr="00F62DEF">
        <w:rPr>
          <w:b w:val="0"/>
          <w:bCs/>
        </w:rPr>
        <w:t>veiklos</w:t>
      </w:r>
      <w:r w:rsidR="0042379C" w:rsidRPr="00F62DEF">
        <w:rPr>
          <w:b w:val="0"/>
          <w:bCs/>
        </w:rPr>
        <w:t xml:space="preserve"> </w:t>
      </w:r>
      <w:r w:rsidR="0077381F" w:rsidRPr="00F62DEF">
        <w:rPr>
          <w:b w:val="0"/>
          <w:bCs/>
        </w:rPr>
        <w:t>pradžios</w:t>
      </w:r>
      <w:r w:rsidRPr="00F62DEF">
        <w:rPr>
          <w:b w:val="0"/>
          <w:bCs/>
        </w:rPr>
        <w:t>.</w:t>
      </w:r>
      <w:r w:rsidR="00880FA2" w:rsidRPr="00F62DEF">
        <w:rPr>
          <w:b w:val="0"/>
          <w:bCs/>
        </w:rPr>
        <w:t xml:space="preserve"> Apie faktinę </w:t>
      </w:r>
      <w:r w:rsidR="00183CC2" w:rsidRPr="00F62DEF">
        <w:rPr>
          <w:b w:val="0"/>
          <w:bCs/>
        </w:rPr>
        <w:t>veiklos</w:t>
      </w:r>
      <w:r w:rsidR="00880FA2" w:rsidRPr="00F62DEF">
        <w:rPr>
          <w:b w:val="0"/>
          <w:bCs/>
        </w:rPr>
        <w:t xml:space="preserve"> pradžią pareiškėjas turi informuoti IAE raštu</w:t>
      </w:r>
      <w:r w:rsidR="00183CC2" w:rsidRPr="00F62DEF">
        <w:rPr>
          <w:b w:val="0"/>
          <w:bCs/>
        </w:rPr>
        <w:t xml:space="preserve"> ne vėliau kaip likus 5 darbo dienoms iki jos pradžios. Jei pareiškėjas neinformuoja apie </w:t>
      </w:r>
      <w:r w:rsidR="00183CC2" w:rsidRPr="00CD3AFE">
        <w:rPr>
          <w:b w:val="0"/>
          <w:bCs/>
        </w:rPr>
        <w:t>faktinės veik</w:t>
      </w:r>
      <w:r w:rsidR="007B5BA3" w:rsidRPr="00CD3AFE">
        <w:rPr>
          <w:b w:val="0"/>
          <w:bCs/>
        </w:rPr>
        <w:t>l</w:t>
      </w:r>
      <w:r w:rsidR="00183CC2" w:rsidRPr="00CD3AFE">
        <w:rPr>
          <w:b w:val="0"/>
          <w:bCs/>
        </w:rPr>
        <w:t xml:space="preserve">os pradžią, IAE turi teisę atlikti </w:t>
      </w:r>
      <w:r w:rsidR="00E617F9">
        <w:rPr>
          <w:b w:val="0"/>
          <w:bCs/>
        </w:rPr>
        <w:t xml:space="preserve">vertinimus vykdomos </w:t>
      </w:r>
      <w:r w:rsidR="0059589B">
        <w:rPr>
          <w:b w:val="0"/>
          <w:bCs/>
        </w:rPr>
        <w:t xml:space="preserve">kitos </w:t>
      </w:r>
      <w:r w:rsidR="00E617F9">
        <w:rPr>
          <w:b w:val="0"/>
          <w:bCs/>
        </w:rPr>
        <w:t>veiklos vietoje</w:t>
      </w:r>
      <w:r w:rsidR="00183CC2" w:rsidRPr="00CD3AFE">
        <w:rPr>
          <w:b w:val="0"/>
          <w:bCs/>
        </w:rPr>
        <w:t xml:space="preserve"> bet kuriuo metu ir </w:t>
      </w:r>
      <w:r w:rsidR="003C243F" w:rsidRPr="00CD3AFE">
        <w:rPr>
          <w:b w:val="0"/>
          <w:bCs/>
        </w:rPr>
        <w:t xml:space="preserve">vykdomos veiklos neatitikties pritarimo išdavimo sąlygoms atveju </w:t>
      </w:r>
      <w:r w:rsidR="00183CC2" w:rsidRPr="00CD3AFE">
        <w:rPr>
          <w:b w:val="0"/>
          <w:bCs/>
        </w:rPr>
        <w:t xml:space="preserve">taikyti atitinkamas poveikio priemones (stabdyti, atšaukti pritarimą). </w:t>
      </w:r>
    </w:p>
    <w:bookmarkEnd w:id="11"/>
    <w:p w14:paraId="1FF993E3" w14:textId="44D04E15" w:rsidR="005620D2" w:rsidRPr="00F62DEF" w:rsidRDefault="005620D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CD3AFE">
        <w:rPr>
          <w:b w:val="0"/>
          <w:bCs/>
        </w:rPr>
        <w:t xml:space="preserve">Kas trejus metus </w:t>
      </w:r>
      <w:r w:rsidR="007B6073" w:rsidRPr="00CD3AFE">
        <w:rPr>
          <w:b w:val="0"/>
          <w:bCs/>
        </w:rPr>
        <w:t>IAE</w:t>
      </w:r>
      <w:r w:rsidR="00F5260B" w:rsidRPr="00CD3AFE">
        <w:rPr>
          <w:b w:val="0"/>
          <w:bCs/>
        </w:rPr>
        <w:t xml:space="preserve"> kartu su</w:t>
      </w:r>
      <w:r w:rsidR="00E56D9B" w:rsidRPr="00CD3AFE">
        <w:rPr>
          <w:b w:val="0"/>
          <w:bCs/>
        </w:rPr>
        <w:t xml:space="preserve"> VATESI ir RSC</w:t>
      </w:r>
      <w:r w:rsidRPr="00CD3AFE">
        <w:rPr>
          <w:b w:val="0"/>
          <w:bCs/>
        </w:rPr>
        <w:t xml:space="preserve"> </w:t>
      </w:r>
      <w:r w:rsidR="00DC121C" w:rsidRPr="00CD3AFE">
        <w:rPr>
          <w:b w:val="0"/>
          <w:bCs/>
        </w:rPr>
        <w:t>atstov</w:t>
      </w:r>
      <w:r w:rsidR="00F5260B" w:rsidRPr="00CD3AFE">
        <w:rPr>
          <w:b w:val="0"/>
          <w:bCs/>
        </w:rPr>
        <w:t>ai</w:t>
      </w:r>
      <w:r w:rsidR="00DC121C" w:rsidRPr="00CD3AFE">
        <w:rPr>
          <w:b w:val="0"/>
          <w:bCs/>
        </w:rPr>
        <w:t>s</w:t>
      </w:r>
      <w:r w:rsidR="00DC121C" w:rsidRPr="00F62DEF">
        <w:rPr>
          <w:b w:val="0"/>
          <w:bCs/>
        </w:rPr>
        <w:t xml:space="preserve"> </w:t>
      </w:r>
      <w:r w:rsidRPr="00F62DEF">
        <w:rPr>
          <w:b w:val="0"/>
          <w:bCs/>
        </w:rPr>
        <w:t xml:space="preserve">atlieka periodinį </w:t>
      </w:r>
      <w:r w:rsidRPr="00FC3D15">
        <w:rPr>
          <w:b w:val="0"/>
          <w:bCs/>
        </w:rPr>
        <w:t>vertinimą</w:t>
      </w:r>
      <w:r w:rsidR="006475F7" w:rsidRPr="00FC3D15">
        <w:rPr>
          <w:b w:val="0"/>
          <w:bCs/>
        </w:rPr>
        <w:t>, kurių metu</w:t>
      </w:r>
      <w:r w:rsidRPr="00FC3D15">
        <w:rPr>
          <w:b w:val="0"/>
          <w:bCs/>
        </w:rPr>
        <w:t xml:space="preserve"> </w:t>
      </w:r>
      <w:r w:rsidRPr="00F62DEF">
        <w:rPr>
          <w:b w:val="0"/>
          <w:bCs/>
        </w:rPr>
        <w:t>asmens kitos veiklos vykdymo vietoje</w:t>
      </w:r>
      <w:r w:rsidR="006475F7" w:rsidRPr="00F62DEF">
        <w:rPr>
          <w:b w:val="0"/>
          <w:bCs/>
        </w:rPr>
        <w:t xml:space="preserve"> įsitikina</w:t>
      </w:r>
      <w:r w:rsidRPr="00F62DEF">
        <w:rPr>
          <w:b w:val="0"/>
          <w:bCs/>
        </w:rPr>
        <w:t xml:space="preserve">, </w:t>
      </w:r>
      <w:r w:rsidR="00B67F19" w:rsidRPr="00F62DEF">
        <w:rPr>
          <w:b w:val="0"/>
          <w:bCs/>
        </w:rPr>
        <w:t xml:space="preserve">jog </w:t>
      </w:r>
      <w:r w:rsidRPr="00F62DEF">
        <w:rPr>
          <w:b w:val="0"/>
          <w:bCs/>
        </w:rPr>
        <w:t>asmens vykdoma veikla atitinka veiklos pobūdį, veiklos apimtį ir kitas veiklos sąlygas, kurios buvo deklaruotos teikiant prašymą dėl pritarimo vykdyti kitą veiklą</w:t>
      </w:r>
      <w:r w:rsidR="00573D6F" w:rsidRPr="00F62DEF">
        <w:rPr>
          <w:b w:val="0"/>
          <w:bCs/>
        </w:rPr>
        <w:t>,</w:t>
      </w:r>
      <w:r w:rsidRPr="00F62DEF">
        <w:rPr>
          <w:b w:val="0"/>
          <w:bCs/>
        </w:rPr>
        <w:t xml:space="preserve"> įdiegtos </w:t>
      </w:r>
      <w:r w:rsidR="00FC64AD">
        <w:rPr>
          <w:b w:val="0"/>
          <w:bCs/>
        </w:rPr>
        <w:t>IAE</w:t>
      </w:r>
      <w:r w:rsidRPr="00F62DEF">
        <w:rPr>
          <w:b w:val="0"/>
          <w:bCs/>
        </w:rPr>
        <w:t xml:space="preserve"> nurodyt</w:t>
      </w:r>
      <w:r w:rsidR="00573D6F" w:rsidRPr="00F62DEF">
        <w:rPr>
          <w:b w:val="0"/>
          <w:bCs/>
        </w:rPr>
        <w:t>os</w:t>
      </w:r>
      <w:r w:rsidRPr="00F62DEF">
        <w:rPr>
          <w:b w:val="0"/>
          <w:bCs/>
        </w:rPr>
        <w:t xml:space="preserve"> priemon</w:t>
      </w:r>
      <w:r w:rsidR="00573D6F" w:rsidRPr="00F62DEF">
        <w:rPr>
          <w:b w:val="0"/>
          <w:bCs/>
        </w:rPr>
        <w:t>ė</w:t>
      </w:r>
      <w:r w:rsidRPr="00F62DEF">
        <w:rPr>
          <w:b w:val="0"/>
          <w:bCs/>
        </w:rPr>
        <w:t xml:space="preserve">s, kurios kompensuotų asmens kitos veiklos poveikį branduolinės energetikos objektams ir leistų užtikrinti branduolinės, radiacinės ir fizinės saugos bei avarinės parengties reikalavimų įgyvendinimą, ir neprieštarauja Specialiųjų žemės naudojimo sąlygų įstatyme, </w:t>
      </w:r>
      <w:r w:rsidR="00CE1C19" w:rsidRPr="00E15598">
        <w:rPr>
          <w:b w:val="0"/>
          <w:bCs/>
          <w:szCs w:val="24"/>
        </w:rPr>
        <w:t>Lietuvos Respublikos energetikos ministro, Lietuvos Respublikos sveikatos apsaugos ministro ir Valstybinės atominės energetikos saugos inspekcijos viršininko 2020 m. spalio 21 d. įsakymu Nr. 1-345/V-2322/22.3-200</w:t>
      </w:r>
      <w:r w:rsidR="00CE1C19">
        <w:rPr>
          <w:b w:val="0"/>
          <w:bCs/>
          <w:szCs w:val="24"/>
        </w:rPr>
        <w:t xml:space="preserve"> </w:t>
      </w:r>
      <w:r w:rsidR="006018DC">
        <w:rPr>
          <w:b w:val="0"/>
          <w:bCs/>
          <w:szCs w:val="24"/>
        </w:rPr>
        <w:t xml:space="preserve">patvirtintame </w:t>
      </w:r>
      <w:r w:rsidRPr="00F62DEF">
        <w:rPr>
          <w:b w:val="0"/>
          <w:bCs/>
        </w:rPr>
        <w:t>Pritarimų branduolinės energetikos objekto sanitarinės apsaugos zonoje vykdyti kitą įstatymų leidžiamą veiklą gavimo tvarkos apraše</w:t>
      </w:r>
      <w:r w:rsidR="00CE1C19">
        <w:rPr>
          <w:b w:val="0"/>
          <w:bCs/>
        </w:rPr>
        <w:t xml:space="preserve"> </w:t>
      </w:r>
      <w:r w:rsidRPr="00F62DEF">
        <w:rPr>
          <w:b w:val="0"/>
          <w:bCs/>
        </w:rPr>
        <w:t xml:space="preserve"> ar kituose teisės aktuose, reglamentuojančiuose specialiųjų žemės naudojimo sąlygų nustatymą, branduolinę, radiacinę, fizinę saugą ir avarinę parengtį, nustatytiems reikalavimams, kaip asmuo, vykdantis kitą veiklą, laikosi prisiimtų rašytinių įsipareigojimų, kuriuos davė gaudamas IAE pritarimą vykdyti kitą veiklą.</w:t>
      </w:r>
    </w:p>
    <w:p w14:paraId="44AB37D1" w14:textId="1C74DB76" w:rsidR="005620D2" w:rsidRPr="00F62DEF" w:rsidRDefault="0051026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IAE</w:t>
      </w:r>
      <w:r w:rsidRPr="00F62DEF">
        <w:rPr>
          <w:b w:val="0"/>
          <w:bCs/>
        </w:rPr>
        <w:t xml:space="preserve"> </w:t>
      </w:r>
      <w:r w:rsidR="0091643A">
        <w:rPr>
          <w:b w:val="0"/>
          <w:bCs/>
        </w:rPr>
        <w:t>praneša</w:t>
      </w:r>
      <w:r w:rsidR="000E2180" w:rsidRPr="00F62DEF">
        <w:rPr>
          <w:b w:val="0"/>
          <w:bCs/>
        </w:rPr>
        <w:t xml:space="preserve"> asmen</w:t>
      </w:r>
      <w:r w:rsidR="0091643A">
        <w:rPr>
          <w:b w:val="0"/>
          <w:bCs/>
        </w:rPr>
        <w:t>iui</w:t>
      </w:r>
      <w:r w:rsidR="000E2180" w:rsidRPr="00F62DEF">
        <w:rPr>
          <w:b w:val="0"/>
          <w:bCs/>
        </w:rPr>
        <w:t xml:space="preserve"> apie planuojamo periodinio </w:t>
      </w:r>
      <w:r w:rsidR="00B85F98" w:rsidRPr="00F62DEF">
        <w:rPr>
          <w:b w:val="0"/>
          <w:bCs/>
        </w:rPr>
        <w:t xml:space="preserve">vertinimo </w:t>
      </w:r>
      <w:r w:rsidR="000E2180" w:rsidRPr="00F62DEF">
        <w:rPr>
          <w:b w:val="0"/>
          <w:bCs/>
        </w:rPr>
        <w:t xml:space="preserve">atlikimo datas ir prašo iki </w:t>
      </w:r>
      <w:r w:rsidR="00180FAC">
        <w:rPr>
          <w:b w:val="0"/>
          <w:bCs/>
        </w:rPr>
        <w:t>vertinimo</w:t>
      </w:r>
      <w:r w:rsidR="000E2180" w:rsidRPr="00F62DEF">
        <w:rPr>
          <w:b w:val="0"/>
          <w:bCs/>
        </w:rPr>
        <w:t xml:space="preserve"> datos </w:t>
      </w:r>
      <w:r w:rsidR="00C33097" w:rsidRPr="00F62DEF">
        <w:rPr>
          <w:b w:val="0"/>
          <w:bCs/>
        </w:rPr>
        <w:t>sumokėti už vertinimo atlikimą</w:t>
      </w:r>
      <w:r w:rsidR="00D71F29">
        <w:rPr>
          <w:b w:val="0"/>
          <w:bCs/>
        </w:rPr>
        <w:t>.</w:t>
      </w:r>
      <w:r w:rsidR="00D71F29" w:rsidRPr="00F62DEF">
        <w:rPr>
          <w:b w:val="0"/>
          <w:bCs/>
        </w:rPr>
        <w:t xml:space="preserve"> </w:t>
      </w:r>
      <w:r w:rsidR="00C84CC5" w:rsidRPr="00F62DEF">
        <w:rPr>
          <w:b w:val="0"/>
          <w:bCs/>
        </w:rPr>
        <w:t xml:space="preserve">Pareiškėjui </w:t>
      </w:r>
      <w:r w:rsidR="0096710F">
        <w:rPr>
          <w:b w:val="0"/>
          <w:bCs/>
        </w:rPr>
        <w:t>nesumokėjus</w:t>
      </w:r>
      <w:r w:rsidR="00C84CC5" w:rsidRPr="00F62DEF">
        <w:rPr>
          <w:b w:val="0"/>
          <w:bCs/>
        </w:rPr>
        <w:t xml:space="preserve"> už periodinio vertinimo atlikimą, </w:t>
      </w:r>
      <w:r w:rsidR="00213513">
        <w:rPr>
          <w:b w:val="0"/>
          <w:bCs/>
        </w:rPr>
        <w:t xml:space="preserve">žala </w:t>
      </w:r>
      <w:r w:rsidR="00C84CC5" w:rsidRPr="00F62DEF">
        <w:rPr>
          <w:b w:val="0"/>
          <w:bCs/>
        </w:rPr>
        <w:t>išieškoma teisės aktų nustatyta tvarka.</w:t>
      </w:r>
    </w:p>
    <w:p w14:paraId="77892A49" w14:textId="1694745E" w:rsidR="00205539" w:rsidRPr="00F62DEF" w:rsidRDefault="00EE72B4"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I</w:t>
      </w:r>
      <w:r w:rsidR="0051026F">
        <w:rPr>
          <w:b w:val="0"/>
          <w:bCs/>
        </w:rPr>
        <w:t>AE</w:t>
      </w:r>
      <w:r w:rsidR="0051026F" w:rsidRPr="00F62DEF">
        <w:rPr>
          <w:b w:val="0"/>
          <w:bCs/>
        </w:rPr>
        <w:t xml:space="preserve"> </w:t>
      </w:r>
      <w:r w:rsidR="00205539" w:rsidRPr="00F62DEF">
        <w:rPr>
          <w:b w:val="0"/>
          <w:bCs/>
        </w:rPr>
        <w:t>inicijuo</w:t>
      </w:r>
      <w:r w:rsidR="004C19E0">
        <w:rPr>
          <w:b w:val="0"/>
          <w:bCs/>
        </w:rPr>
        <w:t>ja</w:t>
      </w:r>
      <w:r w:rsidR="00205539" w:rsidRPr="00F62DEF">
        <w:rPr>
          <w:b w:val="0"/>
          <w:bCs/>
        </w:rPr>
        <w:t xml:space="preserve"> neeilinį vertinimą kitos veiklos vykdymo vietoje, jeigu gaunama informacija apie galimus asmens vykdomos kitos veiklos neatitikimus.</w:t>
      </w:r>
      <w:r w:rsidR="00E05FBA">
        <w:rPr>
          <w:b w:val="0"/>
          <w:bCs/>
        </w:rPr>
        <w:t xml:space="preserve"> Neeiliniame vertinime </w:t>
      </w:r>
      <w:r w:rsidR="00776B32">
        <w:rPr>
          <w:b w:val="0"/>
          <w:bCs/>
        </w:rPr>
        <w:t>katu</w:t>
      </w:r>
      <w:r w:rsidR="00E05FBA">
        <w:rPr>
          <w:b w:val="0"/>
          <w:bCs/>
        </w:rPr>
        <w:t xml:space="preserve"> su IAE dalyvauja VATESI ir RSC</w:t>
      </w:r>
      <w:r w:rsidR="006F507F">
        <w:rPr>
          <w:b w:val="0"/>
          <w:bCs/>
        </w:rPr>
        <w:t xml:space="preserve"> </w:t>
      </w:r>
      <w:proofErr w:type="spellStart"/>
      <w:r w:rsidR="006F507F">
        <w:rPr>
          <w:b w:val="0"/>
          <w:bCs/>
        </w:rPr>
        <w:t>atstovaiu</w:t>
      </w:r>
      <w:proofErr w:type="spellEnd"/>
      <w:r w:rsidR="00776B32">
        <w:rPr>
          <w:b w:val="0"/>
          <w:bCs/>
        </w:rPr>
        <w:t xml:space="preserve">, </w:t>
      </w:r>
      <w:r w:rsidR="00F038A1">
        <w:rPr>
          <w:b w:val="0"/>
          <w:bCs/>
        </w:rPr>
        <w:t>pagal kompetenciją tikrindami, ar laikomasi branduolinę ir radiacinę saugą reglamentuojančių teisės aktų</w:t>
      </w:r>
      <w:r w:rsidR="00691D0E">
        <w:rPr>
          <w:b w:val="0"/>
          <w:bCs/>
        </w:rPr>
        <w:t xml:space="preserve"> reikalavimų</w:t>
      </w:r>
      <w:r w:rsidR="00776B32">
        <w:rPr>
          <w:b w:val="0"/>
          <w:bCs/>
        </w:rPr>
        <w:t>.</w:t>
      </w:r>
    </w:p>
    <w:p w14:paraId="642818CB" w14:textId="0351FB54" w:rsidR="005620D2" w:rsidRPr="00F62DEF" w:rsidRDefault="005620D2"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rPr>
        <w:t xml:space="preserve">Periodinio </w:t>
      </w:r>
      <w:r w:rsidR="00205539" w:rsidRPr="00F62DEF">
        <w:rPr>
          <w:b w:val="0"/>
          <w:bCs/>
        </w:rPr>
        <w:t xml:space="preserve">ir neeilinio vertinimo </w:t>
      </w:r>
      <w:r w:rsidRPr="00F62DEF">
        <w:rPr>
          <w:b w:val="0"/>
          <w:bCs/>
        </w:rPr>
        <w:t xml:space="preserve">tvarka atitinka šio </w:t>
      </w:r>
      <w:r w:rsidR="00B67F19" w:rsidRPr="00F62DEF">
        <w:rPr>
          <w:b w:val="0"/>
          <w:bCs/>
        </w:rPr>
        <w:t>A</w:t>
      </w:r>
      <w:r w:rsidRPr="00F62DEF">
        <w:rPr>
          <w:b w:val="0"/>
          <w:bCs/>
        </w:rPr>
        <w:t xml:space="preserve">prašo </w:t>
      </w:r>
      <w:r w:rsidR="001C5829" w:rsidRPr="00F62DEF">
        <w:rPr>
          <w:b w:val="0"/>
          <w:bCs/>
        </w:rPr>
        <w:fldChar w:fldCharType="begin"/>
      </w:r>
      <w:r w:rsidR="001C5829" w:rsidRPr="00F62DEF">
        <w:rPr>
          <w:b w:val="0"/>
          <w:bCs/>
        </w:rPr>
        <w:instrText xml:space="preserve"> REF _Ref96088407 \r \h </w:instrText>
      </w:r>
      <w:r w:rsidR="006F7833" w:rsidRPr="00F62DEF">
        <w:rPr>
          <w:b w:val="0"/>
          <w:bCs/>
        </w:rPr>
        <w:instrText xml:space="preserve"> \* MERGEFORMAT </w:instrText>
      </w:r>
      <w:r w:rsidR="001C5829" w:rsidRPr="00F62DEF">
        <w:rPr>
          <w:b w:val="0"/>
          <w:bCs/>
        </w:rPr>
      </w:r>
      <w:r w:rsidR="001C5829" w:rsidRPr="00F62DEF">
        <w:rPr>
          <w:b w:val="0"/>
          <w:bCs/>
        </w:rPr>
        <w:fldChar w:fldCharType="separate"/>
      </w:r>
      <w:r w:rsidR="00B70F68">
        <w:rPr>
          <w:b w:val="0"/>
          <w:bCs/>
        </w:rPr>
        <w:t>21</w:t>
      </w:r>
      <w:r w:rsidR="001C5829" w:rsidRPr="00F62DEF">
        <w:rPr>
          <w:b w:val="0"/>
          <w:bCs/>
        </w:rPr>
        <w:fldChar w:fldCharType="end"/>
      </w:r>
      <w:r w:rsidR="001B41C9">
        <w:rPr>
          <w:b w:val="0"/>
          <w:bCs/>
        </w:rPr>
        <w:t>-</w:t>
      </w:r>
      <w:r w:rsidRPr="00F62DEF">
        <w:rPr>
          <w:b w:val="0"/>
          <w:bCs/>
        </w:rPr>
        <w:fldChar w:fldCharType="begin"/>
      </w:r>
      <w:r w:rsidRPr="00F62DEF">
        <w:rPr>
          <w:b w:val="0"/>
          <w:bCs/>
        </w:rPr>
        <w:instrText xml:space="preserve"> REF _Ref51250596 \r \h </w:instrText>
      </w:r>
      <w:r w:rsidR="009D3A87" w:rsidRPr="00F62DEF">
        <w:rPr>
          <w:b w:val="0"/>
          <w:bCs/>
        </w:rPr>
        <w:instrText xml:space="preserve"> \* MERGEFORMAT </w:instrText>
      </w:r>
      <w:r w:rsidRPr="00F62DEF">
        <w:rPr>
          <w:b w:val="0"/>
          <w:bCs/>
        </w:rPr>
      </w:r>
      <w:r w:rsidRPr="00F62DEF">
        <w:rPr>
          <w:b w:val="0"/>
          <w:bCs/>
        </w:rPr>
        <w:fldChar w:fldCharType="separate"/>
      </w:r>
      <w:r w:rsidR="00B70F68">
        <w:rPr>
          <w:b w:val="0"/>
          <w:bCs/>
        </w:rPr>
        <w:t>24</w:t>
      </w:r>
      <w:r w:rsidRPr="00F62DEF">
        <w:rPr>
          <w:b w:val="0"/>
          <w:bCs/>
        </w:rPr>
        <w:fldChar w:fldCharType="end"/>
      </w:r>
      <w:r w:rsidRPr="00F62DEF">
        <w:rPr>
          <w:b w:val="0"/>
          <w:bCs/>
        </w:rPr>
        <w:t xml:space="preserve"> punktų nuostatas.</w:t>
      </w:r>
    </w:p>
    <w:p w14:paraId="714C21B3" w14:textId="57D15817" w:rsidR="00E069EB" w:rsidRPr="000F43FC" w:rsidRDefault="0051026F"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bookmarkStart w:id="14" w:name="_Ref98341617"/>
      <w:r>
        <w:rPr>
          <w:b w:val="0"/>
          <w:bCs/>
        </w:rPr>
        <w:t xml:space="preserve">IAE </w:t>
      </w:r>
      <w:r w:rsidR="004A6DD7" w:rsidRPr="00F62DEF">
        <w:rPr>
          <w:b w:val="0"/>
          <w:bCs/>
        </w:rPr>
        <w:t>sustabd</w:t>
      </w:r>
      <w:r w:rsidR="00517F36" w:rsidRPr="00F62DEF">
        <w:rPr>
          <w:b w:val="0"/>
          <w:bCs/>
        </w:rPr>
        <w:t>o</w:t>
      </w:r>
      <w:r w:rsidR="004A6DD7" w:rsidRPr="00F62DEF">
        <w:rPr>
          <w:b w:val="0"/>
          <w:bCs/>
        </w:rPr>
        <w:t xml:space="preserve"> </w:t>
      </w:r>
      <w:r w:rsidR="00517F36" w:rsidRPr="00F62DEF">
        <w:rPr>
          <w:b w:val="0"/>
          <w:bCs/>
        </w:rPr>
        <w:t>a</w:t>
      </w:r>
      <w:r w:rsidR="004A6DD7" w:rsidRPr="00F62DEF">
        <w:rPr>
          <w:b w:val="0"/>
          <w:bCs/>
        </w:rPr>
        <w:t>r atšauki</w:t>
      </w:r>
      <w:r w:rsidR="00517F36" w:rsidRPr="00F62DEF">
        <w:rPr>
          <w:b w:val="0"/>
          <w:bCs/>
        </w:rPr>
        <w:t>a</w:t>
      </w:r>
      <w:r w:rsidR="004A6DD7" w:rsidRPr="00F62DEF">
        <w:rPr>
          <w:b w:val="0"/>
          <w:bCs/>
        </w:rPr>
        <w:t xml:space="preserve"> pritarim</w:t>
      </w:r>
      <w:r w:rsidR="00517F36" w:rsidRPr="00F62DEF">
        <w:rPr>
          <w:b w:val="0"/>
          <w:bCs/>
        </w:rPr>
        <w:t>ą</w:t>
      </w:r>
      <w:r w:rsidR="004A6DD7" w:rsidRPr="00F62DEF">
        <w:rPr>
          <w:b w:val="0"/>
          <w:bCs/>
        </w:rPr>
        <w:t xml:space="preserve"> vykdyti kitą veiklą </w:t>
      </w:r>
      <w:r w:rsidR="006F507F">
        <w:rPr>
          <w:b w:val="0"/>
          <w:bCs/>
        </w:rPr>
        <w:t>IAE SAZ</w:t>
      </w:r>
      <w:r w:rsidR="004A6DD7" w:rsidRPr="00F62DEF">
        <w:rPr>
          <w:b w:val="0"/>
          <w:bCs/>
        </w:rPr>
        <w:t xml:space="preserve"> </w:t>
      </w:r>
      <w:r w:rsidR="00517F36" w:rsidRPr="00F62DEF">
        <w:rPr>
          <w:b w:val="0"/>
          <w:bCs/>
        </w:rPr>
        <w:t xml:space="preserve">ir apie tai </w:t>
      </w:r>
      <w:r w:rsidR="00A5583E" w:rsidRPr="00F62DEF">
        <w:rPr>
          <w:b w:val="0"/>
          <w:bCs/>
        </w:rPr>
        <w:t xml:space="preserve">informuoja </w:t>
      </w:r>
      <w:r w:rsidR="00E94740" w:rsidRPr="00F62DEF">
        <w:rPr>
          <w:b w:val="0"/>
          <w:bCs/>
        </w:rPr>
        <w:t xml:space="preserve">kitos veiklos asmenį </w:t>
      </w:r>
      <w:r w:rsidR="00A5583E" w:rsidRPr="00F62DEF">
        <w:rPr>
          <w:b w:val="0"/>
          <w:bCs/>
        </w:rPr>
        <w:t>oficialiu raštu</w:t>
      </w:r>
      <w:r w:rsidR="00B67F19" w:rsidRPr="00F62DEF">
        <w:rPr>
          <w:b w:val="0"/>
          <w:bCs/>
        </w:rPr>
        <w:t>,</w:t>
      </w:r>
      <w:r w:rsidR="00517F36" w:rsidRPr="00F62DEF">
        <w:rPr>
          <w:b w:val="0"/>
          <w:bCs/>
        </w:rPr>
        <w:t xml:space="preserve"> </w:t>
      </w:r>
      <w:r w:rsidR="00517F36" w:rsidRPr="000F43FC">
        <w:rPr>
          <w:b w:val="0"/>
          <w:bCs/>
        </w:rPr>
        <w:t xml:space="preserve">nustačius vieną iš toliau </w:t>
      </w:r>
      <w:r w:rsidR="00B85F98" w:rsidRPr="000F43FC">
        <w:rPr>
          <w:b w:val="0"/>
          <w:bCs/>
        </w:rPr>
        <w:t xml:space="preserve">išvardintų </w:t>
      </w:r>
      <w:r w:rsidR="00517F36" w:rsidRPr="000F43FC">
        <w:rPr>
          <w:b w:val="0"/>
          <w:bCs/>
        </w:rPr>
        <w:t>aplinkybių</w:t>
      </w:r>
      <w:r w:rsidR="004A6DD7" w:rsidRPr="000F43FC">
        <w:rPr>
          <w:b w:val="0"/>
          <w:bCs/>
        </w:rPr>
        <w:t>:</w:t>
      </w:r>
      <w:bookmarkEnd w:id="14"/>
    </w:p>
    <w:p w14:paraId="10B5B6D5" w14:textId="0F45EEC8" w:rsidR="00A5583E" w:rsidRPr="000F43FC" w:rsidRDefault="00517F36"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0F43FC">
        <w:rPr>
          <w:b w:val="0"/>
          <w:bCs/>
        </w:rPr>
        <w:t xml:space="preserve">jeigu asmens veikla </w:t>
      </w:r>
      <w:r w:rsidR="00A5583E" w:rsidRPr="000F43FC">
        <w:rPr>
          <w:b w:val="0"/>
          <w:bCs/>
        </w:rPr>
        <w:t xml:space="preserve">trukdo užtikrinti </w:t>
      </w:r>
      <w:r w:rsidR="002B68E3">
        <w:rPr>
          <w:b w:val="0"/>
          <w:bCs/>
        </w:rPr>
        <w:t xml:space="preserve">IAE </w:t>
      </w:r>
      <w:r w:rsidR="00721E65">
        <w:rPr>
          <w:b w:val="0"/>
          <w:bCs/>
        </w:rPr>
        <w:t>branduolinės energetikos objektų</w:t>
      </w:r>
      <w:r w:rsidR="00A5583E" w:rsidRPr="000F43FC">
        <w:rPr>
          <w:b w:val="0"/>
          <w:bCs/>
        </w:rPr>
        <w:t xml:space="preserve"> saugų eksploatavimą (eksploatavimo nutraukimą), </w:t>
      </w:r>
      <w:r w:rsidR="00A5583E" w:rsidRPr="000F43FC">
        <w:rPr>
          <w:b w:val="0"/>
          <w:bCs/>
          <w:color w:val="000000" w:themeColor="text1"/>
          <w:szCs w:val="24"/>
        </w:rPr>
        <w:t>užtikrinti branduolinės, radiacinės, fizinės saugos ir avarinės parengties reikalavim</w:t>
      </w:r>
      <w:r w:rsidR="00847CE3" w:rsidRPr="000F43FC">
        <w:rPr>
          <w:b w:val="0"/>
          <w:bCs/>
          <w:color w:val="000000" w:themeColor="text1"/>
          <w:szCs w:val="24"/>
        </w:rPr>
        <w:t>us</w:t>
      </w:r>
      <w:r w:rsidR="00A5583E" w:rsidRPr="000F43FC">
        <w:rPr>
          <w:b w:val="0"/>
          <w:bCs/>
          <w:color w:val="000000" w:themeColor="text1"/>
          <w:szCs w:val="24"/>
        </w:rPr>
        <w:t xml:space="preserve"> ir (ar) vykdyti branduolinės energetikos objektų statybos ir griovimo, radioaktyviųjų atliekų ir panaudoto branduolinio kuro tvarkymo</w:t>
      </w:r>
      <w:r w:rsidR="00847CE3" w:rsidRPr="000F43FC">
        <w:rPr>
          <w:b w:val="0"/>
          <w:bCs/>
          <w:color w:val="000000" w:themeColor="text1"/>
          <w:szCs w:val="24"/>
        </w:rPr>
        <w:t xml:space="preserve"> darbus</w:t>
      </w:r>
      <w:r w:rsidR="00A5583E" w:rsidRPr="000F43FC">
        <w:rPr>
          <w:b w:val="0"/>
          <w:bCs/>
          <w:color w:val="000000" w:themeColor="text1"/>
          <w:szCs w:val="24"/>
        </w:rPr>
        <w:t>;</w:t>
      </w:r>
    </w:p>
    <w:p w14:paraId="2633C4F3" w14:textId="3C614F60" w:rsidR="00A5583E" w:rsidRPr="00F62DEF" w:rsidRDefault="00517F36"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 xml:space="preserve">kai asmens </w:t>
      </w:r>
      <w:bookmarkStart w:id="15" w:name="_Hlk42600285"/>
      <w:r w:rsidRPr="00F62DEF">
        <w:rPr>
          <w:b w:val="0"/>
          <w:bCs/>
          <w:szCs w:val="24"/>
        </w:rPr>
        <w:t>faktiškai vykdoma kita veikla neatitinka veiklos pobūdžio, veiklos apimties ar kitų veiklos sąlygų, kurios buvo deklaruotos teikiant prašym</w:t>
      </w:r>
      <w:r w:rsidR="00225463">
        <w:rPr>
          <w:b w:val="0"/>
          <w:bCs/>
          <w:szCs w:val="24"/>
        </w:rPr>
        <w:t>ą</w:t>
      </w:r>
      <w:r w:rsidRPr="00F62DEF">
        <w:rPr>
          <w:b w:val="0"/>
          <w:bCs/>
        </w:rPr>
        <w:t xml:space="preserve"> </w:t>
      </w:r>
      <w:r w:rsidRPr="00F62DEF">
        <w:rPr>
          <w:b w:val="0"/>
          <w:bCs/>
          <w:szCs w:val="24"/>
        </w:rPr>
        <w:t xml:space="preserve">dėl pritarimo vykdyti kitą veiklą </w:t>
      </w:r>
      <w:bookmarkEnd w:id="15"/>
      <w:r w:rsidRPr="00F62DEF">
        <w:rPr>
          <w:b w:val="0"/>
          <w:bCs/>
          <w:szCs w:val="24"/>
        </w:rPr>
        <w:t xml:space="preserve">ir </w:t>
      </w:r>
      <w:r w:rsidR="00880FA2" w:rsidRPr="00F62DEF">
        <w:rPr>
          <w:b w:val="0"/>
          <w:bCs/>
          <w:szCs w:val="24"/>
        </w:rPr>
        <w:t xml:space="preserve">(ar) </w:t>
      </w:r>
      <w:r w:rsidRPr="00F62DEF">
        <w:rPr>
          <w:b w:val="0"/>
          <w:bCs/>
          <w:szCs w:val="24"/>
        </w:rPr>
        <w:t>prieštarauja Specialiųjų žemės naudojimo sąlygų įstatyme ar kituose teisės aktuose, reglamentuojančiuose specialiųjų žemės naudojimo sąlygų nustatymą, branduolinę, radiacinę, fizinę saugą ir avarinę parengtį, nustatytiems reikalavimams</w:t>
      </w:r>
      <w:r w:rsidR="00A5583E" w:rsidRPr="00F62DEF">
        <w:rPr>
          <w:b w:val="0"/>
          <w:bCs/>
        </w:rPr>
        <w:t>;</w:t>
      </w:r>
    </w:p>
    <w:p w14:paraId="2B176144" w14:textId="1CC728ED" w:rsidR="00A5583E" w:rsidRPr="00F62DEF" w:rsidRDefault="00413B97"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 xml:space="preserve">jeigu nėra </w:t>
      </w:r>
      <w:r w:rsidR="00B85F98" w:rsidRPr="00F62DEF">
        <w:rPr>
          <w:b w:val="0"/>
          <w:bCs/>
        </w:rPr>
        <w:t xml:space="preserve">nustatytu </w:t>
      </w:r>
      <w:r w:rsidRPr="00F62DEF">
        <w:rPr>
          <w:b w:val="0"/>
          <w:bCs/>
        </w:rPr>
        <w:t>laiku ir tinkamai pašalinti nustatyti trūkumai (įgyvendinamos rekomendacijos)</w:t>
      </w:r>
      <w:r w:rsidR="00517F36" w:rsidRPr="00F62DEF">
        <w:rPr>
          <w:b w:val="0"/>
          <w:bCs/>
        </w:rPr>
        <w:t xml:space="preserve"> pagal nepalankius periodinio vertinimo rezultatus ar a</w:t>
      </w:r>
      <w:r w:rsidR="00517F36" w:rsidRPr="00F62DEF">
        <w:rPr>
          <w:b w:val="0"/>
          <w:bCs/>
          <w:szCs w:val="24"/>
        </w:rPr>
        <w:t xml:space="preserve">smuo nevykdo </w:t>
      </w:r>
      <w:r w:rsidR="002907AE">
        <w:rPr>
          <w:b w:val="0"/>
          <w:bCs/>
          <w:szCs w:val="24"/>
        </w:rPr>
        <w:t>IAE</w:t>
      </w:r>
      <w:r w:rsidR="00517F36" w:rsidRPr="00F62DEF">
        <w:rPr>
          <w:b w:val="0"/>
          <w:bCs/>
          <w:szCs w:val="24"/>
        </w:rPr>
        <w:t xml:space="preserve"> pateiktuose rašytiniuose įsipareigojimuose nurodytų sąlygų</w:t>
      </w:r>
      <w:r w:rsidR="00A5583E" w:rsidRPr="00F62DEF">
        <w:rPr>
          <w:b w:val="0"/>
          <w:bCs/>
        </w:rPr>
        <w:t>;</w:t>
      </w:r>
    </w:p>
    <w:p w14:paraId="781F2EB1" w14:textId="2275DEEB" w:rsidR="004470C0" w:rsidRPr="00F62DEF" w:rsidRDefault="004470C0"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 xml:space="preserve">jeigu asmuo per nurodytą terminą nesumoka už periodinį </w:t>
      </w:r>
      <w:r w:rsidR="00CD1B99">
        <w:rPr>
          <w:b w:val="0"/>
          <w:bCs/>
        </w:rPr>
        <w:t>vertinimą</w:t>
      </w:r>
      <w:r w:rsidRPr="00F62DEF">
        <w:rPr>
          <w:b w:val="0"/>
          <w:bCs/>
        </w:rPr>
        <w:t>;</w:t>
      </w:r>
    </w:p>
    <w:p w14:paraId="1B842A3C" w14:textId="6DCE1370" w:rsidR="004470C0" w:rsidRPr="00D179ED" w:rsidRDefault="004470C0"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 xml:space="preserve"> jeigu asmens vykdomos veiklos atžvilgiu iškyla grėsmė Lietuvos Respublikos nacionaliniam saugumui </w:t>
      </w:r>
      <w:r w:rsidRPr="00D179ED">
        <w:rPr>
          <w:b w:val="0"/>
          <w:bCs/>
        </w:rPr>
        <w:t>užtikrinti svarbių objektų apsaugos įstatyme investuotojui nustatytiems atitikties nacionalinio saugumo interesams.</w:t>
      </w:r>
    </w:p>
    <w:p w14:paraId="516DD9C7" w14:textId="2696FFDD" w:rsidR="00413B97" w:rsidRPr="00D179ED" w:rsidRDefault="007E5151"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D179ED">
        <w:rPr>
          <w:b w:val="0"/>
        </w:rPr>
        <w:t xml:space="preserve">Apie </w:t>
      </w:r>
      <w:r w:rsidR="00C0101E" w:rsidRPr="00D179ED">
        <w:rPr>
          <w:b w:val="0"/>
          <w:bCs/>
        </w:rPr>
        <w:t xml:space="preserve">pritarimo </w:t>
      </w:r>
      <w:r w:rsidR="009F6B3A">
        <w:rPr>
          <w:b w:val="0"/>
          <w:bCs/>
        </w:rPr>
        <w:t xml:space="preserve">kitai </w:t>
      </w:r>
      <w:r w:rsidR="00C0101E" w:rsidRPr="00D179ED">
        <w:rPr>
          <w:b w:val="0"/>
          <w:bCs/>
        </w:rPr>
        <w:t xml:space="preserve">veiklai </w:t>
      </w:r>
      <w:r w:rsidR="00A5583E" w:rsidRPr="00D179ED">
        <w:rPr>
          <w:b w:val="0"/>
          <w:bCs/>
        </w:rPr>
        <w:t xml:space="preserve">atšaukimą asmenį </w:t>
      </w:r>
      <w:r w:rsidR="00720138">
        <w:rPr>
          <w:b w:val="0"/>
          <w:bCs/>
        </w:rPr>
        <w:t>IAE</w:t>
      </w:r>
      <w:r w:rsidR="00A5583E" w:rsidRPr="00D179ED">
        <w:rPr>
          <w:b w:val="0"/>
          <w:bCs/>
        </w:rPr>
        <w:t xml:space="preserve"> informuoja </w:t>
      </w:r>
      <w:r w:rsidR="00413B97" w:rsidRPr="00D179ED">
        <w:rPr>
          <w:b w:val="0"/>
          <w:bCs/>
        </w:rPr>
        <w:t>telefonu, jeigu įvyksta branduolinė ar radiologinė avarij</w:t>
      </w:r>
      <w:r w:rsidR="00A5583E" w:rsidRPr="00D179ED">
        <w:rPr>
          <w:b w:val="0"/>
          <w:bCs/>
        </w:rPr>
        <w:t xml:space="preserve">a dėl kurios </w:t>
      </w:r>
      <w:r w:rsidR="001A3683">
        <w:rPr>
          <w:b w:val="0"/>
          <w:bCs/>
        </w:rPr>
        <w:t>IAE</w:t>
      </w:r>
      <w:r w:rsidR="001A3683" w:rsidRPr="00D179ED">
        <w:rPr>
          <w:b w:val="0"/>
          <w:bCs/>
        </w:rPr>
        <w:t xml:space="preserve"> </w:t>
      </w:r>
      <w:r w:rsidR="00A5583E" w:rsidRPr="00D179ED">
        <w:rPr>
          <w:b w:val="0"/>
          <w:bCs/>
        </w:rPr>
        <w:t>skelbiama avarinė parengtis.</w:t>
      </w:r>
    </w:p>
    <w:p w14:paraId="7E487657" w14:textId="4601A1A0" w:rsidR="00B1131D" w:rsidRPr="00F62DEF" w:rsidRDefault="001A3683"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Pr>
          <w:b w:val="0"/>
          <w:bCs/>
        </w:rPr>
        <w:t>IAE</w:t>
      </w:r>
      <w:r w:rsidR="00517F36" w:rsidRPr="00F62DEF">
        <w:rPr>
          <w:b w:val="0"/>
          <w:bCs/>
        </w:rPr>
        <w:t xml:space="preserve">, nurodydama aplinkybes, raštu informuoja VATESI bei RSC apie </w:t>
      </w:r>
      <w:r w:rsidR="00653AAE">
        <w:rPr>
          <w:b w:val="0"/>
          <w:bCs/>
        </w:rPr>
        <w:t>pritarimo išdavimą, sustabdymą</w:t>
      </w:r>
      <w:r w:rsidR="00957F91">
        <w:rPr>
          <w:b w:val="0"/>
          <w:bCs/>
        </w:rPr>
        <w:t xml:space="preserve">, </w:t>
      </w:r>
      <w:r w:rsidR="00C0101E" w:rsidRPr="00F62DEF">
        <w:rPr>
          <w:b w:val="0"/>
          <w:bCs/>
        </w:rPr>
        <w:t xml:space="preserve">sustabdyto pritarimo </w:t>
      </w:r>
      <w:r w:rsidR="00C432F3" w:rsidRPr="00F62DEF">
        <w:rPr>
          <w:b w:val="0"/>
          <w:bCs/>
        </w:rPr>
        <w:t>šiai veiklai atnaujinimą</w:t>
      </w:r>
      <w:r w:rsidR="00915518">
        <w:rPr>
          <w:b w:val="0"/>
          <w:bCs/>
        </w:rPr>
        <w:t>.</w:t>
      </w:r>
    </w:p>
    <w:p w14:paraId="3CF0D9A6" w14:textId="5385EE9A" w:rsidR="007D51C4" w:rsidRPr="00F62DEF" w:rsidRDefault="00C05AF9"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rPr>
        <w:t xml:space="preserve">Jeigu </w:t>
      </w:r>
      <w:r w:rsidR="001A3683">
        <w:rPr>
          <w:b w:val="0"/>
          <w:bCs/>
        </w:rPr>
        <w:t>IAE</w:t>
      </w:r>
      <w:r w:rsidR="001A3683" w:rsidRPr="00F62DEF">
        <w:rPr>
          <w:b w:val="0"/>
          <w:bCs/>
        </w:rPr>
        <w:t xml:space="preserve"> </w:t>
      </w:r>
      <w:r w:rsidRPr="00F62DEF">
        <w:rPr>
          <w:b w:val="0"/>
          <w:bCs/>
        </w:rPr>
        <w:t xml:space="preserve">priėmus sprendimą sustabdyti arba atšaukti pritarimą veiklos vykdytojas </w:t>
      </w:r>
      <w:r w:rsidR="00480B55">
        <w:rPr>
          <w:b w:val="0"/>
          <w:bCs/>
        </w:rPr>
        <w:t>nesustabdo veiklos</w:t>
      </w:r>
      <w:r w:rsidRPr="00F62DEF">
        <w:rPr>
          <w:b w:val="0"/>
          <w:bCs/>
        </w:rPr>
        <w:t>, tuomet</w:t>
      </w:r>
      <w:r w:rsidR="007D51C4" w:rsidRPr="00F62DEF">
        <w:rPr>
          <w:b w:val="0"/>
          <w:bCs/>
        </w:rPr>
        <w:t xml:space="preserve"> apie galimą grėsmę </w:t>
      </w:r>
      <w:r w:rsidR="007B6E23">
        <w:rPr>
          <w:b w:val="0"/>
          <w:bCs/>
        </w:rPr>
        <w:t>branduolinės energetikos objekto</w:t>
      </w:r>
      <w:r w:rsidR="007D51C4" w:rsidRPr="00F62DEF">
        <w:rPr>
          <w:b w:val="0"/>
          <w:bCs/>
        </w:rPr>
        <w:t xml:space="preserve"> saugos užtikrinimui raštu informuojama:</w:t>
      </w:r>
    </w:p>
    <w:p w14:paraId="7EDA7A76" w14:textId="77777777" w:rsidR="007D51C4" w:rsidRPr="00F62DEF" w:rsidRDefault="00C05AF9"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VATESI</w:t>
      </w:r>
      <w:r w:rsidR="007D51C4" w:rsidRPr="00F62DEF">
        <w:rPr>
          <w:b w:val="0"/>
          <w:bCs/>
        </w:rPr>
        <w:t>;</w:t>
      </w:r>
      <w:r w:rsidRPr="00F62DEF">
        <w:rPr>
          <w:b w:val="0"/>
          <w:bCs/>
        </w:rPr>
        <w:t xml:space="preserve"> </w:t>
      </w:r>
    </w:p>
    <w:p w14:paraId="1E98F3CF" w14:textId="77777777" w:rsidR="007D51C4" w:rsidRPr="00F62DEF" w:rsidRDefault="00B67F19"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Lietuvos Respublikos e</w:t>
      </w:r>
      <w:r w:rsidR="00C05AF9" w:rsidRPr="00F62DEF">
        <w:rPr>
          <w:b w:val="0"/>
          <w:bCs/>
        </w:rPr>
        <w:t>nergetikos ministerija</w:t>
      </w:r>
      <w:r w:rsidR="007D51C4" w:rsidRPr="00F62DEF">
        <w:rPr>
          <w:b w:val="0"/>
          <w:bCs/>
        </w:rPr>
        <w:t>;</w:t>
      </w:r>
    </w:p>
    <w:p w14:paraId="6CCE1840" w14:textId="3815AAEA" w:rsidR="00C05AF9" w:rsidRPr="00F62DEF" w:rsidRDefault="00C05AF9"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 w:val="0"/>
          <w:bCs/>
        </w:rPr>
      </w:pPr>
      <w:r w:rsidRPr="00F62DEF">
        <w:rPr>
          <w:b w:val="0"/>
          <w:bCs/>
        </w:rPr>
        <w:t>vietos savivaldybės administracija</w:t>
      </w:r>
      <w:r w:rsidR="007E5151" w:rsidRPr="00F62DEF">
        <w:rPr>
          <w:b w:val="0"/>
          <w:bCs/>
        </w:rPr>
        <w:t>;</w:t>
      </w:r>
    </w:p>
    <w:p w14:paraId="52FA16F2" w14:textId="77777777" w:rsidR="00911C3C" w:rsidRPr="00F62DEF" w:rsidRDefault="008C71C7" w:rsidP="00911C3C">
      <w:pPr>
        <w:pStyle w:val="Heading4"/>
        <w:keepNext w:val="0"/>
        <w:widowControl w:val="0"/>
        <w:numPr>
          <w:ilvl w:val="1"/>
          <w:numId w:val="5"/>
        </w:numPr>
        <w:suppressLineNumbers w:val="0"/>
        <w:tabs>
          <w:tab w:val="clear" w:pos="6237"/>
          <w:tab w:val="left" w:pos="1843"/>
        </w:tabs>
        <w:spacing w:line="360" w:lineRule="auto"/>
        <w:ind w:left="0" w:firstLine="1276"/>
        <w:jc w:val="both"/>
        <w:rPr>
          <w:bCs/>
          <w:kern w:val="0"/>
        </w:rPr>
      </w:pPr>
      <w:r w:rsidRPr="00F62DEF">
        <w:rPr>
          <w:b w:val="0"/>
          <w:bCs/>
        </w:rPr>
        <w:t>R</w:t>
      </w:r>
      <w:r w:rsidR="007E5151" w:rsidRPr="00F62DEF">
        <w:rPr>
          <w:b w:val="0"/>
          <w:bCs/>
        </w:rPr>
        <w:t>adiacinės</w:t>
      </w:r>
      <w:r w:rsidR="007E5151" w:rsidRPr="00F62DEF">
        <w:t xml:space="preserve"> </w:t>
      </w:r>
      <w:r w:rsidR="007E5151" w:rsidRPr="00F62DEF">
        <w:rPr>
          <w:b w:val="0"/>
          <w:bCs/>
        </w:rPr>
        <w:t>saugos centras.</w:t>
      </w:r>
      <w:r w:rsidR="00911C3C" w:rsidRPr="00F62DEF">
        <w:rPr>
          <w:b w:val="0"/>
          <w:bCs/>
        </w:rPr>
        <w:t xml:space="preserve"> </w:t>
      </w:r>
    </w:p>
    <w:p w14:paraId="3985371A" w14:textId="2FD15D01" w:rsidR="00015C87" w:rsidRPr="00F62DEF" w:rsidRDefault="00D15093"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kern w:val="0"/>
        </w:rPr>
      </w:pPr>
      <w:r>
        <w:rPr>
          <w:b w:val="0"/>
          <w:bCs/>
          <w:kern w:val="0"/>
          <w:szCs w:val="24"/>
        </w:rPr>
        <w:t xml:space="preserve">IAE </w:t>
      </w:r>
      <w:r w:rsidR="00015C87" w:rsidRPr="00F62DEF">
        <w:rPr>
          <w:b w:val="0"/>
          <w:bCs/>
          <w:kern w:val="0"/>
          <w:szCs w:val="24"/>
        </w:rPr>
        <w:t xml:space="preserve">atnaujina </w:t>
      </w:r>
      <w:r w:rsidR="00660D43" w:rsidRPr="00F62DEF">
        <w:rPr>
          <w:b w:val="0"/>
          <w:bCs/>
          <w:kern w:val="0"/>
          <w:szCs w:val="24"/>
        </w:rPr>
        <w:t xml:space="preserve">pritarimą </w:t>
      </w:r>
      <w:r w:rsidR="00015C87" w:rsidRPr="00F62DEF">
        <w:rPr>
          <w:b w:val="0"/>
          <w:bCs/>
          <w:kern w:val="0"/>
          <w:szCs w:val="24"/>
        </w:rPr>
        <w:t xml:space="preserve">vykdyti kitą veiklą, kai asmuo pašalina </w:t>
      </w:r>
      <w:bookmarkStart w:id="16" w:name="_Hlk43304436"/>
      <w:r w:rsidR="00015C87" w:rsidRPr="00F62DEF">
        <w:rPr>
          <w:b w:val="0"/>
          <w:bCs/>
          <w:kern w:val="0"/>
          <w:szCs w:val="24"/>
        </w:rPr>
        <w:t xml:space="preserve">priežastis, dėl kurių buvo </w:t>
      </w:r>
      <w:r w:rsidR="00660D43" w:rsidRPr="00F62DEF">
        <w:rPr>
          <w:b w:val="0"/>
          <w:bCs/>
          <w:kern w:val="0"/>
          <w:szCs w:val="24"/>
        </w:rPr>
        <w:t>sustabdytas pritarimas</w:t>
      </w:r>
      <w:r w:rsidR="00015C87" w:rsidRPr="00F62DEF">
        <w:rPr>
          <w:b w:val="0"/>
          <w:bCs/>
          <w:kern w:val="0"/>
          <w:szCs w:val="24"/>
        </w:rPr>
        <w:t xml:space="preserve">, </w:t>
      </w:r>
      <w:bookmarkEnd w:id="16"/>
      <w:r w:rsidR="00B266EB" w:rsidRPr="00F62DEF">
        <w:rPr>
          <w:b w:val="0"/>
          <w:bCs/>
          <w:kern w:val="0"/>
          <w:szCs w:val="24"/>
        </w:rPr>
        <w:t>pateik</w:t>
      </w:r>
      <w:r w:rsidR="00B83A45" w:rsidRPr="00F62DEF">
        <w:rPr>
          <w:b w:val="0"/>
          <w:bCs/>
          <w:kern w:val="0"/>
          <w:szCs w:val="24"/>
        </w:rPr>
        <w:t>ia</w:t>
      </w:r>
      <w:r w:rsidR="00B266EB" w:rsidRPr="00F62DEF">
        <w:rPr>
          <w:b w:val="0"/>
          <w:bCs/>
          <w:kern w:val="0"/>
          <w:szCs w:val="24"/>
        </w:rPr>
        <w:t xml:space="preserve"> įrodymus, jog </w:t>
      </w:r>
      <w:r w:rsidR="00D73778" w:rsidRPr="00F62DEF">
        <w:rPr>
          <w:b w:val="0"/>
          <w:bCs/>
          <w:kern w:val="0"/>
          <w:szCs w:val="24"/>
        </w:rPr>
        <w:t xml:space="preserve">pašalintos priežastys ir </w:t>
      </w:r>
      <w:r w:rsidR="00B266EB" w:rsidRPr="00F62DEF">
        <w:rPr>
          <w:b w:val="0"/>
          <w:bCs/>
          <w:kern w:val="0"/>
          <w:szCs w:val="24"/>
        </w:rPr>
        <w:t>sumokėta įmoka, kaip už pirminį kreipimąsi su visais vertinimais dėl pritarimo vykdyti veiklą išdavimo</w:t>
      </w:r>
      <w:r w:rsidR="00015C87" w:rsidRPr="00F62DEF">
        <w:rPr>
          <w:b w:val="0"/>
          <w:bCs/>
          <w:kern w:val="0"/>
          <w:szCs w:val="24"/>
        </w:rPr>
        <w:t>.</w:t>
      </w:r>
      <w:r w:rsidR="00937D1B" w:rsidRPr="00F62DEF">
        <w:rPr>
          <w:b w:val="0"/>
          <w:bCs/>
          <w:kern w:val="0"/>
          <w:szCs w:val="24"/>
        </w:rPr>
        <w:t xml:space="preserve"> Esant būtinybei gali būti atliktas </w:t>
      </w:r>
      <w:r w:rsidR="00937D1B" w:rsidRPr="00F62DEF">
        <w:rPr>
          <w:b w:val="0"/>
          <w:bCs/>
          <w:color w:val="000000" w:themeColor="text1"/>
          <w:kern w:val="0"/>
          <w:szCs w:val="24"/>
        </w:rPr>
        <w:t xml:space="preserve">asmens kitos veiklos vykdymo vietoje </w:t>
      </w:r>
      <w:r w:rsidR="006B2498">
        <w:rPr>
          <w:b w:val="0"/>
          <w:bCs/>
          <w:color w:val="000000" w:themeColor="text1"/>
          <w:kern w:val="0"/>
          <w:szCs w:val="24"/>
        </w:rPr>
        <w:t xml:space="preserve">vertinimas </w:t>
      </w:r>
      <w:r w:rsidR="00937D1B" w:rsidRPr="00F62DEF">
        <w:rPr>
          <w:b w:val="0"/>
          <w:bCs/>
          <w:color w:val="000000" w:themeColor="text1"/>
          <w:kern w:val="0"/>
          <w:szCs w:val="24"/>
        </w:rPr>
        <w:t xml:space="preserve">pagal šio </w:t>
      </w:r>
      <w:r w:rsidR="00BD509B" w:rsidRPr="00F62DEF">
        <w:rPr>
          <w:b w:val="0"/>
          <w:bCs/>
          <w:color w:val="000000" w:themeColor="text1"/>
          <w:kern w:val="0"/>
          <w:szCs w:val="24"/>
        </w:rPr>
        <w:t xml:space="preserve">Aprašo </w:t>
      </w:r>
      <w:r w:rsidR="001C5829" w:rsidRPr="00F62DEF">
        <w:rPr>
          <w:b w:val="0"/>
          <w:bCs/>
          <w:color w:val="000000" w:themeColor="text1"/>
          <w:szCs w:val="24"/>
        </w:rPr>
        <w:fldChar w:fldCharType="begin"/>
      </w:r>
      <w:r w:rsidR="001C5829" w:rsidRPr="00F62DEF">
        <w:rPr>
          <w:b w:val="0"/>
          <w:bCs/>
          <w:color w:val="000000" w:themeColor="text1"/>
          <w:kern w:val="0"/>
          <w:szCs w:val="24"/>
        </w:rPr>
        <w:instrText xml:space="preserve"> REF _Ref85013120 \r \h </w:instrText>
      </w:r>
      <w:r w:rsidR="006F7833" w:rsidRPr="00F62DEF">
        <w:rPr>
          <w:b w:val="0"/>
          <w:bCs/>
          <w:color w:val="000000" w:themeColor="text1"/>
          <w:kern w:val="0"/>
          <w:szCs w:val="24"/>
        </w:rPr>
        <w:instrText xml:space="preserve"> \* MERGEFORMAT </w:instrText>
      </w:r>
      <w:r w:rsidR="001C5829" w:rsidRPr="00F62DEF">
        <w:rPr>
          <w:b w:val="0"/>
          <w:bCs/>
          <w:color w:val="000000" w:themeColor="text1"/>
          <w:szCs w:val="24"/>
        </w:rPr>
      </w:r>
      <w:r w:rsidR="001C5829" w:rsidRPr="00F62DEF">
        <w:rPr>
          <w:b w:val="0"/>
          <w:bCs/>
          <w:color w:val="000000" w:themeColor="text1"/>
          <w:szCs w:val="24"/>
        </w:rPr>
        <w:fldChar w:fldCharType="separate"/>
      </w:r>
      <w:r w:rsidR="00B70F68">
        <w:rPr>
          <w:b w:val="0"/>
          <w:bCs/>
          <w:color w:val="000000" w:themeColor="text1"/>
          <w:kern w:val="0"/>
          <w:szCs w:val="24"/>
        </w:rPr>
        <w:t>20</w:t>
      </w:r>
      <w:r w:rsidR="001C5829" w:rsidRPr="00F62DEF">
        <w:rPr>
          <w:b w:val="0"/>
          <w:bCs/>
          <w:color w:val="000000" w:themeColor="text1"/>
          <w:szCs w:val="24"/>
        </w:rPr>
        <w:fldChar w:fldCharType="end"/>
      </w:r>
      <w:r w:rsidR="00AE349A" w:rsidRPr="00F62DEF">
        <w:rPr>
          <w:b w:val="0"/>
          <w:bCs/>
          <w:color w:val="000000" w:themeColor="text1"/>
          <w:kern w:val="0"/>
          <w:szCs w:val="24"/>
        </w:rPr>
        <w:t xml:space="preserve"> </w:t>
      </w:r>
      <w:r w:rsidR="00937D1B" w:rsidRPr="00F62DEF">
        <w:rPr>
          <w:b w:val="0"/>
          <w:bCs/>
          <w:color w:val="000000" w:themeColor="text1"/>
          <w:kern w:val="0"/>
          <w:szCs w:val="24"/>
        </w:rPr>
        <w:t>punkte numatytą tvarką.</w:t>
      </w:r>
    </w:p>
    <w:bookmarkEnd w:id="0"/>
    <w:p w14:paraId="4D8C1D5C" w14:textId="710479B6" w:rsidR="000347B8" w:rsidRPr="00F62DEF" w:rsidRDefault="002E2BAE" w:rsidP="00CE4F24">
      <w:pPr>
        <w:pStyle w:val="List2"/>
        <w:tabs>
          <w:tab w:val="left" w:pos="1985"/>
        </w:tabs>
        <w:spacing w:before="360" w:line="240" w:lineRule="auto"/>
        <w:ind w:left="0" w:firstLine="0"/>
        <w:jc w:val="center"/>
        <w:rPr>
          <w:b/>
          <w:bCs/>
          <w:szCs w:val="24"/>
          <w:lang w:val="lt-LT"/>
        </w:rPr>
      </w:pPr>
      <w:r w:rsidRPr="00F62DEF">
        <w:rPr>
          <w:b/>
          <w:bCs/>
          <w:kern w:val="28"/>
          <w:szCs w:val="24"/>
          <w:lang w:val="lt-LT"/>
        </w:rPr>
        <w:t>V</w:t>
      </w:r>
      <w:r w:rsidR="000347B8" w:rsidRPr="00F62DEF">
        <w:rPr>
          <w:b/>
          <w:bCs/>
          <w:szCs w:val="24"/>
          <w:lang w:val="lt-LT"/>
        </w:rPr>
        <w:t xml:space="preserve"> </w:t>
      </w:r>
      <w:r w:rsidR="000347B8" w:rsidRPr="00D97D6C">
        <w:rPr>
          <w:b/>
          <w:szCs w:val="24"/>
          <w:lang w:val="lt-LT"/>
        </w:rPr>
        <w:t>SKYRIUS</w:t>
      </w:r>
    </w:p>
    <w:p w14:paraId="134F1EDA" w14:textId="77777777" w:rsidR="00537526" w:rsidRPr="00F62DEF" w:rsidRDefault="00537526" w:rsidP="00CE4F24">
      <w:pPr>
        <w:pStyle w:val="Header"/>
        <w:widowControl w:val="0"/>
        <w:tabs>
          <w:tab w:val="clear" w:pos="4153"/>
          <w:tab w:val="clear" w:pos="8306"/>
          <w:tab w:val="left" w:pos="709"/>
        </w:tabs>
        <w:spacing w:after="360" w:line="240" w:lineRule="auto"/>
        <w:jc w:val="center"/>
        <w:rPr>
          <w:b/>
          <w:szCs w:val="24"/>
          <w:lang w:val="lt-LT"/>
        </w:rPr>
      </w:pPr>
      <w:r w:rsidRPr="00F62DEF">
        <w:rPr>
          <w:b/>
          <w:szCs w:val="24"/>
          <w:lang w:val="lt-LT"/>
        </w:rPr>
        <w:t xml:space="preserve">DOKUMENTŲ IR </w:t>
      </w:r>
      <w:r w:rsidRPr="00F62DEF">
        <w:rPr>
          <w:b/>
          <w:bCs/>
          <w:kern w:val="28"/>
          <w:lang w:val="lt-LT"/>
        </w:rPr>
        <w:t>DUOMENŲ</w:t>
      </w:r>
      <w:r w:rsidRPr="00F62DEF">
        <w:rPr>
          <w:b/>
          <w:szCs w:val="24"/>
          <w:lang w:val="lt-LT"/>
        </w:rPr>
        <w:t xml:space="preserve"> ĮRAŠŲ TVARKYMAS</w:t>
      </w:r>
    </w:p>
    <w:p w14:paraId="5D5F4F29" w14:textId="34ED5610" w:rsidR="00AC41BA" w:rsidRPr="00F62DEF" w:rsidRDefault="00AC41BA"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kern w:val="0"/>
          <w:szCs w:val="24"/>
        </w:rPr>
      </w:pPr>
      <w:r w:rsidRPr="00F62DEF">
        <w:rPr>
          <w:b w:val="0"/>
          <w:bCs/>
        </w:rPr>
        <w:t xml:space="preserve">Asmuo, </w:t>
      </w:r>
      <w:r w:rsidRPr="00F62DEF">
        <w:rPr>
          <w:b w:val="0"/>
          <w:bCs/>
          <w:kern w:val="0"/>
          <w:szCs w:val="24"/>
        </w:rPr>
        <w:t xml:space="preserve">siekiantis gauti pritarimą vykdyti kitą veiklą </w:t>
      </w:r>
      <w:r w:rsidRPr="00AD1E05">
        <w:rPr>
          <w:b w:val="0"/>
          <w:bCs/>
          <w:kern w:val="0"/>
          <w:szCs w:val="24"/>
        </w:rPr>
        <w:t xml:space="preserve">IAE SAZ, </w:t>
      </w:r>
      <w:r w:rsidRPr="00F62DEF">
        <w:rPr>
          <w:b w:val="0"/>
          <w:bCs/>
          <w:kern w:val="0"/>
          <w:szCs w:val="24"/>
        </w:rPr>
        <w:t>parengt</w:t>
      </w:r>
      <w:r w:rsidR="005E3D20">
        <w:rPr>
          <w:b w:val="0"/>
          <w:bCs/>
          <w:kern w:val="0"/>
          <w:szCs w:val="24"/>
        </w:rPr>
        <w:t>am</w:t>
      </w:r>
      <w:r w:rsidRPr="00F62DEF">
        <w:rPr>
          <w:b w:val="0"/>
          <w:bCs/>
          <w:kern w:val="0"/>
          <w:szCs w:val="24"/>
        </w:rPr>
        <w:t xml:space="preserve"> avarinės parengties </w:t>
      </w:r>
      <w:r w:rsidR="0035781A" w:rsidRPr="00F62DEF">
        <w:rPr>
          <w:b w:val="0"/>
          <w:bCs/>
          <w:kern w:val="0"/>
          <w:szCs w:val="24"/>
        </w:rPr>
        <w:t>plan</w:t>
      </w:r>
      <w:r w:rsidR="0035781A">
        <w:rPr>
          <w:b w:val="0"/>
          <w:bCs/>
          <w:kern w:val="0"/>
          <w:szCs w:val="24"/>
        </w:rPr>
        <w:t>ui</w:t>
      </w:r>
      <w:r w:rsidR="0035781A" w:rsidRPr="00F62DEF">
        <w:rPr>
          <w:b w:val="0"/>
          <w:bCs/>
          <w:kern w:val="0"/>
          <w:szCs w:val="24"/>
        </w:rPr>
        <w:t xml:space="preserve"> </w:t>
      </w:r>
      <w:r w:rsidRPr="00F62DEF">
        <w:rPr>
          <w:b w:val="0"/>
          <w:bCs/>
          <w:kern w:val="0"/>
          <w:szCs w:val="24"/>
        </w:rPr>
        <w:t xml:space="preserve">(žr. Aprašo 3 priedą) </w:t>
      </w:r>
      <w:r w:rsidR="007B6A80">
        <w:rPr>
          <w:b w:val="0"/>
          <w:bCs/>
          <w:kern w:val="0"/>
          <w:szCs w:val="24"/>
        </w:rPr>
        <w:t>suteikia dokumento registracijos numerį pagal savo dokumentacijos planą</w:t>
      </w:r>
      <w:r w:rsidRPr="00F62DEF">
        <w:rPr>
          <w:b w:val="0"/>
          <w:bCs/>
          <w:kern w:val="0"/>
          <w:szCs w:val="24"/>
        </w:rPr>
        <w:t>.</w:t>
      </w:r>
    </w:p>
    <w:p w14:paraId="622A5C9D" w14:textId="76D3DF94" w:rsidR="005E3D85" w:rsidRPr="00F62DEF" w:rsidRDefault="005E3D85"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F62DEF">
        <w:rPr>
          <w:b w:val="0"/>
          <w:bCs/>
          <w:kern w:val="0"/>
          <w:szCs w:val="24"/>
        </w:rPr>
        <w:t>Pritarimas vykdyti</w:t>
      </w:r>
      <w:r w:rsidRPr="00F62DEF">
        <w:rPr>
          <w:b w:val="0"/>
          <w:bCs/>
        </w:rPr>
        <w:t xml:space="preserve"> kitą </w:t>
      </w:r>
      <w:r w:rsidRPr="005D5DDB">
        <w:rPr>
          <w:b w:val="0"/>
          <w:bCs/>
        </w:rPr>
        <w:t xml:space="preserve">veiklą IAE SAZ teritorijoje </w:t>
      </w:r>
      <w:r w:rsidRPr="00F62DEF">
        <w:rPr>
          <w:b w:val="0"/>
          <w:bCs/>
        </w:rPr>
        <w:t>įsigalioja nuo jo registracijos dienos</w:t>
      </w:r>
      <w:r w:rsidR="006F6BEB" w:rsidRPr="00F62DEF">
        <w:rPr>
          <w:b w:val="0"/>
          <w:bCs/>
        </w:rPr>
        <w:t>, jeigu pritarime nenurodoma kita jo įsigaliojimo data</w:t>
      </w:r>
      <w:r w:rsidRPr="00F62DEF">
        <w:rPr>
          <w:b w:val="0"/>
          <w:bCs/>
        </w:rPr>
        <w:t>.</w:t>
      </w:r>
    </w:p>
    <w:p w14:paraId="0E2FCF5A" w14:textId="53BE1C13" w:rsidR="000347B8" w:rsidRPr="006F7833" w:rsidRDefault="000347B8" w:rsidP="00CE4F24">
      <w:pPr>
        <w:pStyle w:val="Heading1"/>
        <w:keepNext w:val="0"/>
        <w:widowControl w:val="0"/>
        <w:spacing w:before="360" w:line="240" w:lineRule="auto"/>
        <w:ind w:left="0" w:firstLine="0"/>
        <w:rPr>
          <w:sz w:val="24"/>
          <w:szCs w:val="24"/>
        </w:rPr>
      </w:pPr>
      <w:r w:rsidRPr="006F7833">
        <w:rPr>
          <w:kern w:val="28"/>
          <w:sz w:val="24"/>
          <w:szCs w:val="24"/>
        </w:rPr>
        <w:t>VI</w:t>
      </w:r>
      <w:r w:rsidRPr="006F7833">
        <w:rPr>
          <w:sz w:val="24"/>
          <w:szCs w:val="24"/>
        </w:rPr>
        <w:t xml:space="preserve"> SKYRIUS</w:t>
      </w:r>
    </w:p>
    <w:p w14:paraId="5B325AC7" w14:textId="77777777" w:rsidR="00DB4343" w:rsidRPr="006F7833" w:rsidRDefault="00DB4343" w:rsidP="00CE4F24">
      <w:pPr>
        <w:pStyle w:val="Header"/>
        <w:widowControl w:val="0"/>
        <w:tabs>
          <w:tab w:val="clear" w:pos="4153"/>
          <w:tab w:val="clear" w:pos="8306"/>
          <w:tab w:val="left" w:pos="709"/>
        </w:tabs>
        <w:spacing w:after="360" w:line="240" w:lineRule="auto"/>
        <w:ind w:left="0" w:firstLine="0"/>
        <w:jc w:val="center"/>
        <w:rPr>
          <w:b/>
          <w:bCs/>
          <w:kern w:val="28"/>
          <w:lang w:val="lt-LT"/>
        </w:rPr>
      </w:pPr>
      <w:r w:rsidRPr="006F7833">
        <w:rPr>
          <w:b/>
          <w:bCs/>
          <w:kern w:val="28"/>
          <w:lang w:val="lt-LT"/>
        </w:rPr>
        <w:t>BAIGIAMOSIOS NUOSTATOS</w:t>
      </w:r>
    </w:p>
    <w:p w14:paraId="35D16F24" w14:textId="5FF694E9" w:rsidR="00DB4343" w:rsidRPr="00911C3C" w:rsidRDefault="00DB4343"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kern w:val="0"/>
          <w:szCs w:val="24"/>
        </w:rPr>
      </w:pPr>
      <w:r w:rsidRPr="006F7833">
        <w:rPr>
          <w:b w:val="0"/>
          <w:bCs/>
        </w:rPr>
        <w:t>Ši</w:t>
      </w:r>
      <w:r w:rsidR="00F977A4" w:rsidRPr="006F7833">
        <w:rPr>
          <w:b w:val="0"/>
          <w:bCs/>
        </w:rPr>
        <w:t>s</w:t>
      </w:r>
      <w:r w:rsidRPr="006F7833">
        <w:rPr>
          <w:b w:val="0"/>
          <w:bCs/>
          <w:lang w:val="de-DE"/>
        </w:rPr>
        <w:t xml:space="preserve"> </w:t>
      </w:r>
      <w:r w:rsidR="00B67F19" w:rsidRPr="00911C3C">
        <w:rPr>
          <w:b w:val="0"/>
          <w:bCs/>
          <w:kern w:val="0"/>
          <w:szCs w:val="24"/>
        </w:rPr>
        <w:t>A</w:t>
      </w:r>
      <w:r w:rsidR="00F977A4" w:rsidRPr="00911C3C">
        <w:rPr>
          <w:b w:val="0"/>
          <w:bCs/>
          <w:kern w:val="0"/>
          <w:szCs w:val="24"/>
        </w:rPr>
        <w:t>prašas</w:t>
      </w:r>
      <w:r w:rsidRPr="00911C3C">
        <w:rPr>
          <w:b w:val="0"/>
          <w:bCs/>
          <w:kern w:val="0"/>
          <w:szCs w:val="24"/>
        </w:rPr>
        <w:t xml:space="preserve"> peržiūrima</w:t>
      </w:r>
      <w:r w:rsidR="00F977A4" w:rsidRPr="00911C3C">
        <w:rPr>
          <w:b w:val="0"/>
          <w:bCs/>
          <w:kern w:val="0"/>
          <w:szCs w:val="24"/>
        </w:rPr>
        <w:t>s</w:t>
      </w:r>
      <w:r w:rsidRPr="00911C3C">
        <w:rPr>
          <w:b w:val="0"/>
          <w:bCs/>
          <w:kern w:val="0"/>
          <w:szCs w:val="24"/>
        </w:rPr>
        <w:t xml:space="preserve"> </w:t>
      </w:r>
      <w:r w:rsidR="006D690A" w:rsidRPr="00911C3C">
        <w:rPr>
          <w:b w:val="0"/>
          <w:bCs/>
          <w:kern w:val="0"/>
          <w:szCs w:val="24"/>
        </w:rPr>
        <w:t>pagal poreikį</w:t>
      </w:r>
      <w:r w:rsidRPr="00911C3C">
        <w:rPr>
          <w:b w:val="0"/>
          <w:bCs/>
          <w:kern w:val="0"/>
          <w:szCs w:val="24"/>
        </w:rPr>
        <w:t xml:space="preserve">, taip pat pasikeitus </w:t>
      </w:r>
      <w:r w:rsidR="00B85F98" w:rsidRPr="00911C3C">
        <w:rPr>
          <w:b w:val="0"/>
          <w:bCs/>
          <w:kern w:val="0"/>
          <w:szCs w:val="24"/>
        </w:rPr>
        <w:t xml:space="preserve">branduolinės, radiacinės ir fizinės </w:t>
      </w:r>
      <w:r w:rsidRPr="00911C3C">
        <w:rPr>
          <w:b w:val="0"/>
          <w:bCs/>
          <w:kern w:val="0"/>
          <w:szCs w:val="24"/>
        </w:rPr>
        <w:t>saugos</w:t>
      </w:r>
      <w:r w:rsidR="00B85F98" w:rsidRPr="00911C3C">
        <w:rPr>
          <w:b w:val="0"/>
          <w:bCs/>
          <w:kern w:val="0"/>
          <w:szCs w:val="24"/>
        </w:rPr>
        <w:t xml:space="preserve"> bei avarinės parengties </w:t>
      </w:r>
      <w:r w:rsidRPr="00911C3C">
        <w:rPr>
          <w:b w:val="0"/>
          <w:bCs/>
          <w:kern w:val="0"/>
          <w:szCs w:val="24"/>
        </w:rPr>
        <w:t xml:space="preserve"> reikalavimus nustatantiems teisės aktams.</w:t>
      </w:r>
    </w:p>
    <w:p w14:paraId="3EA192AB" w14:textId="44309A31" w:rsidR="007D51C4" w:rsidRPr="006F7833" w:rsidRDefault="007D51C4" w:rsidP="00911C3C">
      <w:pPr>
        <w:pStyle w:val="Heading4"/>
        <w:keepNext w:val="0"/>
        <w:widowControl w:val="0"/>
        <w:numPr>
          <w:ilvl w:val="0"/>
          <w:numId w:val="5"/>
        </w:numPr>
        <w:suppressLineNumbers w:val="0"/>
        <w:tabs>
          <w:tab w:val="clear" w:pos="6237"/>
          <w:tab w:val="left" w:pos="1843"/>
        </w:tabs>
        <w:spacing w:line="360" w:lineRule="auto"/>
        <w:ind w:left="0" w:firstLine="1276"/>
        <w:jc w:val="both"/>
        <w:rPr>
          <w:b w:val="0"/>
          <w:bCs/>
        </w:rPr>
      </w:pPr>
      <w:r w:rsidRPr="00911C3C">
        <w:rPr>
          <w:b w:val="0"/>
          <w:bCs/>
          <w:kern w:val="0"/>
          <w:szCs w:val="24"/>
        </w:rPr>
        <w:t xml:space="preserve">Visi </w:t>
      </w:r>
      <w:r w:rsidR="00351590" w:rsidRPr="00911C3C">
        <w:rPr>
          <w:b w:val="0"/>
          <w:bCs/>
          <w:kern w:val="0"/>
          <w:szCs w:val="24"/>
        </w:rPr>
        <w:t>IAE</w:t>
      </w:r>
      <w:r w:rsidR="00F86A1F" w:rsidRPr="00911C3C">
        <w:rPr>
          <w:b w:val="0"/>
          <w:bCs/>
          <w:kern w:val="0"/>
          <w:szCs w:val="24"/>
        </w:rPr>
        <w:t xml:space="preserve"> priimti</w:t>
      </w:r>
      <w:r w:rsidR="00F86A1F">
        <w:rPr>
          <w:b w:val="0"/>
          <w:bCs/>
        </w:rPr>
        <w:t xml:space="preserve"> sprendimai gali būti skundžiami teisės aktų nustatyta tvarka. </w:t>
      </w:r>
    </w:p>
    <w:p w14:paraId="0F7FC04C" w14:textId="537D6667" w:rsidR="00DB4343" w:rsidRPr="00452468" w:rsidRDefault="00DB4343" w:rsidP="00CE4F24">
      <w:pPr>
        <w:pStyle w:val="BodyTextIndent"/>
        <w:widowControl w:val="0"/>
        <w:spacing w:line="240" w:lineRule="auto"/>
        <w:ind w:left="6481" w:hanging="6481"/>
        <w:jc w:val="center"/>
        <w:rPr>
          <w:b/>
        </w:rPr>
      </w:pPr>
      <w:r w:rsidRPr="00452468">
        <w:rPr>
          <w:b/>
        </w:rPr>
        <w:t>___</w:t>
      </w:r>
      <w:r w:rsidR="00452468" w:rsidRPr="00452468">
        <w:rPr>
          <w:b/>
        </w:rPr>
        <w:t>_____________________</w:t>
      </w:r>
    </w:p>
    <w:p w14:paraId="6956EFD2" w14:textId="0CCE5E87" w:rsidR="00452468" w:rsidRDefault="00452468" w:rsidP="00CE4F24">
      <w:pPr>
        <w:pStyle w:val="BodyTextIndent"/>
        <w:widowControl w:val="0"/>
        <w:spacing w:line="240" w:lineRule="auto"/>
        <w:ind w:left="6481" w:hanging="6481"/>
        <w:jc w:val="center"/>
        <w:rPr>
          <w:bCs/>
        </w:rPr>
      </w:pPr>
    </w:p>
    <w:p w14:paraId="640D241A" w14:textId="77777777" w:rsidR="00452468" w:rsidRPr="006F7833" w:rsidRDefault="00452468" w:rsidP="00CE4F24">
      <w:pPr>
        <w:pStyle w:val="BodyTextIndent"/>
        <w:widowControl w:val="0"/>
        <w:spacing w:line="240" w:lineRule="auto"/>
        <w:ind w:left="6481" w:hanging="6481"/>
        <w:jc w:val="center"/>
        <w:rPr>
          <w:bCs/>
        </w:rPr>
      </w:pPr>
    </w:p>
    <w:p w14:paraId="3300CF38" w14:textId="77777777" w:rsidR="00DB4343" w:rsidRPr="006F7833" w:rsidRDefault="00DB4343">
      <w:pPr>
        <w:pStyle w:val="BodyTextIndent"/>
        <w:jc w:val="center"/>
        <w:rPr>
          <w:bCs/>
        </w:rPr>
      </w:pPr>
    </w:p>
    <w:p w14:paraId="411A663E" w14:textId="77777777" w:rsidR="00F218D1" w:rsidRPr="006F7833" w:rsidRDefault="004400B0" w:rsidP="00F218D1">
      <w:pPr>
        <w:pStyle w:val="bodytext0"/>
        <w:spacing w:after="0" w:line="240" w:lineRule="auto"/>
        <w:ind w:left="0" w:firstLine="0"/>
        <w:rPr>
          <w:rFonts w:ascii="Times New Roman" w:hAnsi="Times New Roman"/>
          <w:lang w:val="lt-LT"/>
        </w:rPr>
      </w:pPr>
      <w:r w:rsidRPr="006F7833">
        <w:rPr>
          <w:rFonts w:ascii="Times New Roman" w:hAnsi="Times New Roman"/>
          <w:lang w:val="lt-LT"/>
        </w:rPr>
        <w:t>SUDERINTA</w:t>
      </w:r>
    </w:p>
    <w:p w14:paraId="2CD13CA1" w14:textId="77777777" w:rsidR="00F218D1" w:rsidRPr="006F7833" w:rsidRDefault="00084500" w:rsidP="00F218D1">
      <w:pPr>
        <w:pStyle w:val="bodytext0"/>
        <w:spacing w:after="0" w:line="240" w:lineRule="auto"/>
        <w:ind w:left="0" w:firstLine="0"/>
        <w:rPr>
          <w:rFonts w:ascii="Times New Roman" w:hAnsi="Times New Roman"/>
          <w:lang w:val="lt-LT"/>
        </w:rPr>
      </w:pPr>
      <w:r w:rsidRPr="006F7833">
        <w:rPr>
          <w:rFonts w:ascii="Times New Roman" w:hAnsi="Times New Roman"/>
          <w:lang w:val="lt-LT"/>
        </w:rPr>
        <w:t>VATESI raštu</w:t>
      </w:r>
    </w:p>
    <w:p w14:paraId="720FB9BD" w14:textId="143BDF7F" w:rsidR="00F218D1" w:rsidRPr="006F7833" w:rsidRDefault="00084500" w:rsidP="00F218D1">
      <w:pPr>
        <w:pStyle w:val="bodytext0"/>
        <w:spacing w:after="0" w:line="240" w:lineRule="auto"/>
        <w:ind w:left="0" w:firstLine="0"/>
        <w:rPr>
          <w:rFonts w:ascii="Times New Roman" w:hAnsi="Times New Roman"/>
          <w:lang w:val="lt-LT"/>
        </w:rPr>
      </w:pPr>
      <w:r w:rsidRPr="006F7833">
        <w:rPr>
          <w:rFonts w:ascii="Times New Roman" w:hAnsi="Times New Roman"/>
          <w:lang w:val="lt-LT"/>
        </w:rPr>
        <w:t>20</w:t>
      </w:r>
      <w:r w:rsidR="00677A95">
        <w:rPr>
          <w:rFonts w:ascii="Times New Roman" w:hAnsi="Times New Roman"/>
          <w:lang w:val="lt-LT"/>
        </w:rPr>
        <w:t>22</w:t>
      </w:r>
      <w:r w:rsidRPr="006F7833">
        <w:rPr>
          <w:rFonts w:ascii="Times New Roman" w:hAnsi="Times New Roman"/>
          <w:lang w:val="lt-LT"/>
        </w:rPr>
        <w:t>-</w:t>
      </w:r>
      <w:r w:rsidR="00677A95">
        <w:rPr>
          <w:rFonts w:ascii="Times New Roman" w:hAnsi="Times New Roman"/>
          <w:lang w:val="lt-LT"/>
        </w:rPr>
        <w:t>12-28</w:t>
      </w:r>
      <w:r w:rsidRPr="006F7833">
        <w:rPr>
          <w:rFonts w:ascii="Times New Roman" w:hAnsi="Times New Roman"/>
          <w:lang w:val="lt-LT"/>
        </w:rPr>
        <w:t>_ Nr. </w:t>
      </w:r>
      <w:r w:rsidR="00677A95" w:rsidRPr="00677A95">
        <w:rPr>
          <w:rFonts w:ascii="Times New Roman" w:hAnsi="Times New Roman"/>
          <w:lang w:val="lt-LT"/>
        </w:rPr>
        <w:t>(3.1Mr-43)</w:t>
      </w:r>
      <w:r w:rsidR="00677A95">
        <w:rPr>
          <w:rFonts w:ascii="Times New Roman" w:hAnsi="Times New Roman"/>
          <w:lang w:val="lt-LT"/>
        </w:rPr>
        <w:t xml:space="preserve"> </w:t>
      </w:r>
      <w:r w:rsidR="00677A95" w:rsidRPr="00677A95">
        <w:rPr>
          <w:rFonts w:ascii="Times New Roman" w:hAnsi="Times New Roman"/>
          <w:lang w:val="lt-LT"/>
        </w:rPr>
        <w:t>22.1-</w:t>
      </w:r>
      <w:r w:rsidR="00677A95" w:rsidRPr="005625A9">
        <w:rPr>
          <w:rFonts w:ascii="Times New Roman" w:hAnsi="Times New Roman"/>
          <w:lang w:val="en-US"/>
        </w:rPr>
        <w:t>851</w:t>
      </w:r>
    </w:p>
    <w:p w14:paraId="60556BEA" w14:textId="77777777" w:rsidR="00F218D1" w:rsidRPr="006F7833" w:rsidRDefault="00F218D1" w:rsidP="00F218D1">
      <w:pPr>
        <w:pStyle w:val="bodytext0"/>
        <w:spacing w:after="0" w:line="240" w:lineRule="auto"/>
        <w:ind w:left="0" w:firstLine="0"/>
        <w:rPr>
          <w:rFonts w:ascii="Times New Roman" w:hAnsi="Times New Roman"/>
          <w:lang w:val="lt-LT"/>
        </w:rPr>
      </w:pPr>
    </w:p>
    <w:p w14:paraId="209AD8EB" w14:textId="77777777" w:rsidR="00084500" w:rsidRPr="008A27AC" w:rsidRDefault="00084500" w:rsidP="00084500">
      <w:pPr>
        <w:pStyle w:val="bodytext0"/>
        <w:spacing w:after="0" w:line="240" w:lineRule="auto"/>
        <w:ind w:left="0" w:firstLine="0"/>
        <w:rPr>
          <w:rFonts w:ascii="Times New Roman" w:hAnsi="Times New Roman"/>
          <w:lang w:val="lt-LT"/>
        </w:rPr>
      </w:pPr>
      <w:r w:rsidRPr="008A27AC">
        <w:rPr>
          <w:rFonts w:ascii="Times New Roman" w:hAnsi="Times New Roman"/>
          <w:lang w:val="lt-LT"/>
        </w:rPr>
        <w:t>SUDERINTA</w:t>
      </w:r>
    </w:p>
    <w:p w14:paraId="6F808310" w14:textId="1142A109" w:rsidR="00084500" w:rsidRPr="008A27AC" w:rsidRDefault="008A27AC" w:rsidP="00084500">
      <w:pPr>
        <w:pStyle w:val="bodytext0"/>
        <w:spacing w:after="0" w:line="240" w:lineRule="auto"/>
        <w:ind w:left="0" w:firstLine="0"/>
        <w:rPr>
          <w:rFonts w:ascii="Times New Roman" w:hAnsi="Times New Roman"/>
          <w:lang w:val="lt-LT"/>
        </w:rPr>
      </w:pPr>
      <w:proofErr w:type="spellStart"/>
      <w:r w:rsidRPr="00677A95">
        <w:rPr>
          <w:rFonts w:ascii="Times New Roman" w:hAnsi="Times New Roman"/>
          <w:caps/>
          <w:lang w:val="en-US" w:eastAsia="en-US"/>
        </w:rPr>
        <w:t>e</w:t>
      </w:r>
      <w:r w:rsidRPr="00677A95">
        <w:rPr>
          <w:rFonts w:ascii="Times New Roman" w:hAnsi="Times New Roman"/>
          <w:lang w:val="en-US" w:eastAsia="en-US"/>
        </w:rPr>
        <w:t>nergetikos</w:t>
      </w:r>
      <w:proofErr w:type="spellEnd"/>
      <w:r w:rsidRPr="00677A95">
        <w:rPr>
          <w:rFonts w:ascii="Times New Roman" w:hAnsi="Times New Roman"/>
          <w:lang w:val="en-US" w:eastAsia="en-US"/>
        </w:rPr>
        <w:t xml:space="preserve"> </w:t>
      </w:r>
      <w:proofErr w:type="spellStart"/>
      <w:r w:rsidRPr="00677A95">
        <w:rPr>
          <w:rFonts w:ascii="Times New Roman" w:hAnsi="Times New Roman"/>
          <w:lang w:val="en-US" w:eastAsia="en-US"/>
        </w:rPr>
        <w:t>ministerija</w:t>
      </w:r>
      <w:proofErr w:type="spellEnd"/>
      <w:r w:rsidRPr="008A27AC">
        <w:rPr>
          <w:rFonts w:ascii="Times New Roman" w:hAnsi="Times New Roman"/>
          <w:lang w:val="lt-LT"/>
        </w:rPr>
        <w:t xml:space="preserve"> </w:t>
      </w:r>
      <w:r w:rsidR="00084500" w:rsidRPr="008A27AC">
        <w:rPr>
          <w:rFonts w:ascii="Times New Roman" w:hAnsi="Times New Roman"/>
          <w:lang w:val="lt-LT"/>
        </w:rPr>
        <w:t>raštu</w:t>
      </w:r>
    </w:p>
    <w:p w14:paraId="3030F8E5" w14:textId="6C36FAAE" w:rsidR="00084500" w:rsidRPr="006F7833" w:rsidRDefault="00084500" w:rsidP="00084500">
      <w:pPr>
        <w:pStyle w:val="bodytext0"/>
        <w:spacing w:after="0" w:line="240" w:lineRule="auto"/>
        <w:ind w:left="0" w:firstLine="0"/>
        <w:rPr>
          <w:rFonts w:ascii="Times New Roman" w:hAnsi="Times New Roman"/>
          <w:lang w:val="lt-LT"/>
        </w:rPr>
      </w:pPr>
      <w:r w:rsidRPr="008A27AC">
        <w:rPr>
          <w:rFonts w:ascii="Times New Roman" w:hAnsi="Times New Roman"/>
          <w:lang w:val="lt-LT"/>
        </w:rPr>
        <w:t>20</w:t>
      </w:r>
      <w:r w:rsidR="00677A95">
        <w:rPr>
          <w:rFonts w:ascii="Times New Roman" w:hAnsi="Times New Roman"/>
          <w:lang w:val="lt-LT"/>
        </w:rPr>
        <w:t>22</w:t>
      </w:r>
      <w:r w:rsidRPr="006F7833">
        <w:rPr>
          <w:rFonts w:ascii="Times New Roman" w:hAnsi="Times New Roman"/>
          <w:lang w:val="lt-LT"/>
        </w:rPr>
        <w:t>-</w:t>
      </w:r>
      <w:r w:rsidR="00677A95">
        <w:rPr>
          <w:rFonts w:ascii="Times New Roman" w:hAnsi="Times New Roman"/>
          <w:lang w:val="lt-LT"/>
        </w:rPr>
        <w:t>12</w:t>
      </w:r>
      <w:r w:rsidRPr="006F7833">
        <w:rPr>
          <w:rFonts w:ascii="Times New Roman" w:hAnsi="Times New Roman"/>
          <w:lang w:val="lt-LT"/>
        </w:rPr>
        <w:t>-</w:t>
      </w:r>
      <w:r w:rsidR="00677A95">
        <w:rPr>
          <w:rFonts w:ascii="Times New Roman" w:hAnsi="Times New Roman"/>
          <w:lang w:val="lt-LT"/>
        </w:rPr>
        <w:t>28</w:t>
      </w:r>
      <w:r w:rsidRPr="006F7833">
        <w:rPr>
          <w:rFonts w:ascii="Times New Roman" w:hAnsi="Times New Roman"/>
          <w:lang w:val="lt-LT"/>
        </w:rPr>
        <w:t>_ Nr. </w:t>
      </w:r>
      <w:r w:rsidR="00677A95" w:rsidRPr="00677A95">
        <w:rPr>
          <w:rFonts w:ascii="Times New Roman" w:hAnsi="Times New Roman"/>
          <w:lang w:val="lt-LT"/>
        </w:rPr>
        <w:t>(12.11-14Mr)</w:t>
      </w:r>
      <w:r w:rsidR="00677A95">
        <w:rPr>
          <w:rFonts w:ascii="Times New Roman" w:hAnsi="Times New Roman"/>
          <w:lang w:val="lt-LT"/>
        </w:rPr>
        <w:t xml:space="preserve"> </w:t>
      </w:r>
      <w:r w:rsidR="00677A95" w:rsidRPr="00677A95">
        <w:rPr>
          <w:rFonts w:ascii="Times New Roman" w:hAnsi="Times New Roman"/>
          <w:lang w:val="lt-LT"/>
        </w:rPr>
        <w:t>3-2427</w:t>
      </w:r>
    </w:p>
    <w:p w14:paraId="4E141F08" w14:textId="58E2128E" w:rsidR="00F218D1" w:rsidRDefault="00F218D1" w:rsidP="00F218D1">
      <w:pPr>
        <w:pStyle w:val="bodytext0"/>
        <w:spacing w:after="0" w:line="240" w:lineRule="auto"/>
        <w:ind w:left="0" w:firstLine="0"/>
        <w:rPr>
          <w:rFonts w:ascii="Times New Roman" w:hAnsi="Times New Roman"/>
          <w:lang w:val="lt-LT"/>
        </w:rPr>
      </w:pPr>
    </w:p>
    <w:p w14:paraId="48151333" w14:textId="77777777" w:rsidR="008A27AC" w:rsidRPr="006F7833" w:rsidRDefault="008A27AC" w:rsidP="008A27AC">
      <w:pPr>
        <w:pStyle w:val="bodytext0"/>
        <w:spacing w:after="0" w:line="240" w:lineRule="auto"/>
        <w:ind w:left="0" w:firstLine="0"/>
        <w:rPr>
          <w:rFonts w:ascii="Times New Roman" w:hAnsi="Times New Roman"/>
          <w:lang w:val="lt-LT"/>
        </w:rPr>
      </w:pPr>
      <w:r w:rsidRPr="006F7833">
        <w:rPr>
          <w:rFonts w:ascii="Times New Roman" w:hAnsi="Times New Roman"/>
          <w:lang w:val="lt-LT"/>
        </w:rPr>
        <w:t>SUDERINTA</w:t>
      </w:r>
    </w:p>
    <w:p w14:paraId="6B8E612B" w14:textId="77777777" w:rsidR="008A27AC" w:rsidRPr="006F7833" w:rsidRDefault="008A27AC" w:rsidP="008A27AC">
      <w:pPr>
        <w:pStyle w:val="bodytext0"/>
        <w:spacing w:after="0" w:line="240" w:lineRule="auto"/>
        <w:ind w:left="0" w:firstLine="0"/>
        <w:rPr>
          <w:rFonts w:ascii="Times New Roman" w:hAnsi="Times New Roman"/>
          <w:lang w:val="lt-LT"/>
        </w:rPr>
      </w:pPr>
      <w:r w:rsidRPr="006F7833">
        <w:rPr>
          <w:rFonts w:ascii="Times New Roman" w:hAnsi="Times New Roman"/>
          <w:lang w:val="lt-LT"/>
        </w:rPr>
        <w:t>RSC raštu</w:t>
      </w:r>
    </w:p>
    <w:p w14:paraId="5032A010" w14:textId="106E22BA" w:rsidR="008A27AC" w:rsidRPr="006F7833" w:rsidRDefault="008A27AC" w:rsidP="008A27AC">
      <w:pPr>
        <w:pStyle w:val="bodytext0"/>
        <w:spacing w:after="0" w:line="240" w:lineRule="auto"/>
        <w:ind w:left="0" w:firstLine="0"/>
        <w:rPr>
          <w:rFonts w:ascii="Times New Roman" w:hAnsi="Times New Roman"/>
          <w:lang w:val="lt-LT"/>
        </w:rPr>
      </w:pPr>
      <w:r w:rsidRPr="006F7833">
        <w:rPr>
          <w:rFonts w:ascii="Times New Roman" w:hAnsi="Times New Roman"/>
          <w:lang w:val="lt-LT"/>
        </w:rPr>
        <w:t>20</w:t>
      </w:r>
      <w:r w:rsidR="00677A95">
        <w:rPr>
          <w:rFonts w:ascii="Times New Roman" w:hAnsi="Times New Roman"/>
          <w:lang w:val="lt-LT"/>
        </w:rPr>
        <w:t>23</w:t>
      </w:r>
      <w:r w:rsidRPr="006F7833">
        <w:rPr>
          <w:rFonts w:ascii="Times New Roman" w:hAnsi="Times New Roman"/>
          <w:lang w:val="lt-LT"/>
        </w:rPr>
        <w:t>-</w:t>
      </w:r>
      <w:r w:rsidR="00677A95">
        <w:rPr>
          <w:rFonts w:ascii="Times New Roman" w:hAnsi="Times New Roman"/>
          <w:lang w:val="lt-LT"/>
        </w:rPr>
        <w:t>01</w:t>
      </w:r>
      <w:r w:rsidRPr="006F7833">
        <w:rPr>
          <w:rFonts w:ascii="Times New Roman" w:hAnsi="Times New Roman"/>
          <w:lang w:val="lt-LT"/>
        </w:rPr>
        <w:t>-</w:t>
      </w:r>
      <w:r w:rsidR="00677A95">
        <w:rPr>
          <w:rFonts w:ascii="Times New Roman" w:hAnsi="Times New Roman"/>
          <w:lang w:val="lt-LT"/>
        </w:rPr>
        <w:t>05</w:t>
      </w:r>
      <w:r w:rsidRPr="006F7833">
        <w:rPr>
          <w:rFonts w:ascii="Times New Roman" w:hAnsi="Times New Roman"/>
          <w:lang w:val="lt-LT"/>
        </w:rPr>
        <w:t>_ Nr. </w:t>
      </w:r>
      <w:r w:rsidR="00677A95" w:rsidRPr="00677A95">
        <w:rPr>
          <w:rFonts w:ascii="Times New Roman" w:hAnsi="Times New Roman"/>
          <w:lang w:val="lt-LT"/>
        </w:rPr>
        <w:t>(1.28 E) 2-28</w:t>
      </w:r>
    </w:p>
    <w:p w14:paraId="2ED6EA51" w14:textId="05E7F42E" w:rsidR="00EA2541" w:rsidRDefault="00EA2541" w:rsidP="00F218D1">
      <w:pPr>
        <w:pStyle w:val="bodytext0"/>
        <w:spacing w:after="0" w:line="240" w:lineRule="auto"/>
        <w:ind w:left="0" w:firstLine="0"/>
        <w:rPr>
          <w:rFonts w:ascii="Times New Roman" w:hAnsi="Times New Roman"/>
          <w:lang w:val="lt-LT"/>
        </w:rPr>
      </w:pPr>
    </w:p>
    <w:p w14:paraId="2E8F3884" w14:textId="77777777" w:rsidR="00EA2541" w:rsidRPr="006F7833" w:rsidRDefault="00EA2541" w:rsidP="00F218D1">
      <w:pPr>
        <w:pStyle w:val="bodytext0"/>
        <w:spacing w:after="0" w:line="240" w:lineRule="auto"/>
        <w:ind w:left="0" w:firstLine="0"/>
        <w:rPr>
          <w:rFonts w:ascii="Times New Roman" w:hAnsi="Times New Roman"/>
          <w:lang w:val="lt-LT"/>
        </w:rPr>
      </w:pPr>
    </w:p>
    <w:p w14:paraId="2A90C883" w14:textId="77777777" w:rsidR="00EF6CDA" w:rsidRPr="009B4ABC" w:rsidRDefault="00EF6CDA">
      <w:pPr>
        <w:spacing w:line="240" w:lineRule="auto"/>
        <w:ind w:left="0" w:firstLine="0"/>
        <w:jc w:val="left"/>
        <w:rPr>
          <w:sz w:val="20"/>
          <w:lang w:val="lt-LT"/>
        </w:rPr>
        <w:sectPr w:rsidR="00EF6CDA" w:rsidRPr="009B4ABC" w:rsidSect="00931C1A">
          <w:headerReference w:type="even" r:id="rId12"/>
          <w:headerReference w:type="default" r:id="rId13"/>
          <w:footerReference w:type="even" r:id="rId14"/>
          <w:footerReference w:type="default" r:id="rId15"/>
          <w:headerReference w:type="first" r:id="rId16"/>
          <w:footerReference w:type="first" r:id="rId17"/>
          <w:pgSz w:w="11907" w:h="16840" w:code="9"/>
          <w:pgMar w:top="1276" w:right="567" w:bottom="1134" w:left="1701" w:header="454" w:footer="567" w:gutter="0"/>
          <w:cols w:space="720"/>
          <w:titlePg/>
          <w:docGrid w:linePitch="326"/>
        </w:sectPr>
      </w:pPr>
    </w:p>
    <w:p w14:paraId="0F692262" w14:textId="77777777" w:rsidR="00750BAE" w:rsidRPr="009B4ABC" w:rsidRDefault="00EF6CDA">
      <w:pPr>
        <w:spacing w:line="240" w:lineRule="auto"/>
        <w:ind w:left="0" w:firstLine="0"/>
        <w:jc w:val="left"/>
        <w:rPr>
          <w:sz w:val="20"/>
          <w:lang w:val="lt-LT"/>
        </w:rPr>
      </w:pPr>
      <w:r w:rsidRPr="006F7833">
        <w:rPr>
          <w:noProof/>
          <w:lang w:val="en-US"/>
        </w:rPr>
        <mc:AlternateContent>
          <mc:Choice Requires="wps">
            <w:drawing>
              <wp:anchor distT="0" distB="0" distL="114300" distR="114300" simplePos="0" relativeHeight="251658241" behindDoc="0" locked="0" layoutInCell="1" allowOverlap="1" wp14:anchorId="19E2B3C7" wp14:editId="29179CF4">
                <wp:simplePos x="0" y="0"/>
                <wp:positionH relativeFrom="column">
                  <wp:posOffset>3118154</wp:posOffset>
                </wp:positionH>
                <wp:positionV relativeFrom="paragraph">
                  <wp:posOffset>-423352</wp:posOffset>
                </wp:positionV>
                <wp:extent cx="3137001" cy="1129085"/>
                <wp:effectExtent l="0" t="0" r="0"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001" cy="1129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E061F9" w14:textId="071524A2" w:rsidR="00AC47BC" w:rsidRDefault="00AC47BC" w:rsidP="00030B08">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sidR="004766BE">
                              <w:rPr>
                                <w:b w:val="0"/>
                                <w:bCs/>
                                <w:sz w:val="20"/>
                              </w:rPr>
                              <w:t>asmen</w:t>
                            </w:r>
                            <w:r w:rsidR="00C07117">
                              <w:rPr>
                                <w:b w:val="0"/>
                                <w:bCs/>
                                <w:sz w:val="20"/>
                              </w:rPr>
                              <w:t>iui</w:t>
                            </w:r>
                            <w:r w:rsidR="004766BE">
                              <w:rPr>
                                <w:b w:val="0"/>
                                <w:bCs/>
                                <w:sz w:val="20"/>
                              </w:rPr>
                              <w:t xml:space="preserve"> branduolinės </w:t>
                            </w:r>
                            <w:r w:rsidR="00C07117">
                              <w:rPr>
                                <w:b w:val="0"/>
                                <w:bCs/>
                                <w:sz w:val="20"/>
                              </w:rPr>
                              <w:t>energetikos</w:t>
                            </w:r>
                            <w:r w:rsidR="004766BE">
                              <w:rPr>
                                <w:b w:val="0"/>
                                <w:bCs/>
                                <w:sz w:val="20"/>
                              </w:rPr>
                              <w:t xml:space="preserve"> </w:t>
                            </w:r>
                            <w:r w:rsidR="00C07117">
                              <w:rPr>
                                <w:b w:val="0"/>
                                <w:bCs/>
                                <w:sz w:val="20"/>
                              </w:rPr>
                              <w:t xml:space="preserve">objekto sanitarinės apsaugos zonoje </w:t>
                            </w:r>
                            <w:r w:rsidRPr="00030B08">
                              <w:rPr>
                                <w:b w:val="0"/>
                                <w:bCs/>
                                <w:sz w:val="20"/>
                              </w:rPr>
                              <w:t xml:space="preserve">vykdyti kitą įstatymų leidžiamą veiklą </w:t>
                            </w:r>
                            <w:r w:rsidR="009F330C">
                              <w:rPr>
                                <w:b w:val="0"/>
                                <w:bCs/>
                                <w:sz w:val="20"/>
                              </w:rPr>
                              <w:t>išdavimo</w:t>
                            </w:r>
                            <w:r w:rsidR="00F07885">
                              <w:rPr>
                                <w:b w:val="0"/>
                                <w:bCs/>
                                <w:sz w:val="20"/>
                              </w:rPr>
                              <w:t>,</w:t>
                            </w:r>
                            <w:r w:rsidRPr="00030B08">
                              <w:rPr>
                                <w:b w:val="0"/>
                                <w:bCs/>
                                <w:sz w:val="20"/>
                              </w:rPr>
                              <w:t xml:space="preserve"> saugą pagrindžiančio dokumento parengimo, apšvitos dozių vertinimo parengimo, periodinio vertinimo, sustabdyto pritarimo atnaujinimo tvarkos aprašo</w:t>
                            </w:r>
                          </w:p>
                          <w:p w14:paraId="671B5024" w14:textId="77777777" w:rsidR="00AC47BC" w:rsidRPr="00030B08" w:rsidRDefault="00AC47BC" w:rsidP="00030B08">
                            <w:pPr>
                              <w:pStyle w:val="Heading4"/>
                              <w:keepNext w:val="0"/>
                              <w:widowControl w:val="0"/>
                              <w:suppressLineNumbers w:val="0"/>
                              <w:spacing w:line="240" w:lineRule="auto"/>
                              <w:ind w:left="142" w:firstLine="0"/>
                              <w:jc w:val="both"/>
                              <w:rPr>
                                <w:b w:val="0"/>
                              </w:rPr>
                            </w:pPr>
                            <w:r w:rsidRPr="00030B08">
                              <w:rPr>
                                <w:b w:val="0"/>
                                <w:sz w:val="20"/>
                              </w:rPr>
                              <w:t>1 priedas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B3C7" id="_x0000_t202" coordsize="21600,21600" o:spt="202" path="m,l,21600r21600,l21600,xe">
                <v:stroke joinstyle="miter"/>
                <v:path gradientshapeok="t" o:connecttype="rect"/>
              </v:shapetype>
              <v:shape id="Text Box 95" o:spid="_x0000_s1026" type="#_x0000_t202" style="position:absolute;margin-left:245.5pt;margin-top:-33.35pt;width:247pt;height:8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" filled="f" stroked="f">
                <v:textbox>
                  <w:txbxContent>
                    <w:p w14:paraId="1CE061F9" w14:textId="071524A2" w:rsidR="00AC47BC" w:rsidRDefault="00AC47BC" w:rsidP="00030B08">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sidR="004766BE">
                        <w:rPr>
                          <w:b w:val="0"/>
                          <w:bCs/>
                          <w:sz w:val="20"/>
                        </w:rPr>
                        <w:t>asmen</w:t>
                      </w:r>
                      <w:r w:rsidR="00C07117">
                        <w:rPr>
                          <w:b w:val="0"/>
                          <w:bCs/>
                          <w:sz w:val="20"/>
                        </w:rPr>
                        <w:t>iui</w:t>
                      </w:r>
                      <w:r w:rsidR="004766BE">
                        <w:rPr>
                          <w:b w:val="0"/>
                          <w:bCs/>
                          <w:sz w:val="20"/>
                        </w:rPr>
                        <w:t xml:space="preserve"> branduolinės </w:t>
                      </w:r>
                      <w:r w:rsidR="00C07117">
                        <w:rPr>
                          <w:b w:val="0"/>
                          <w:bCs/>
                          <w:sz w:val="20"/>
                        </w:rPr>
                        <w:t>energetikos</w:t>
                      </w:r>
                      <w:r w:rsidR="004766BE">
                        <w:rPr>
                          <w:b w:val="0"/>
                          <w:bCs/>
                          <w:sz w:val="20"/>
                        </w:rPr>
                        <w:t xml:space="preserve"> </w:t>
                      </w:r>
                      <w:r w:rsidR="00C07117">
                        <w:rPr>
                          <w:b w:val="0"/>
                          <w:bCs/>
                          <w:sz w:val="20"/>
                        </w:rPr>
                        <w:t xml:space="preserve">objekto sanitarinės apsaugos zonoje </w:t>
                      </w:r>
                      <w:r w:rsidRPr="00030B08">
                        <w:rPr>
                          <w:b w:val="0"/>
                          <w:bCs/>
                          <w:sz w:val="20"/>
                        </w:rPr>
                        <w:t xml:space="preserve">vykdyti kitą įstatymų leidžiamą veiklą </w:t>
                      </w:r>
                      <w:r w:rsidR="009F330C">
                        <w:rPr>
                          <w:b w:val="0"/>
                          <w:bCs/>
                          <w:sz w:val="20"/>
                        </w:rPr>
                        <w:t>išdavimo</w:t>
                      </w:r>
                      <w:r w:rsidR="00F07885">
                        <w:rPr>
                          <w:b w:val="0"/>
                          <w:bCs/>
                          <w:sz w:val="20"/>
                        </w:rPr>
                        <w:t>,</w:t>
                      </w:r>
                      <w:r w:rsidRPr="00030B08">
                        <w:rPr>
                          <w:b w:val="0"/>
                          <w:bCs/>
                          <w:sz w:val="20"/>
                        </w:rPr>
                        <w:t xml:space="preserve"> saugą pagrindžiančio dokumento parengimo, apšvitos dozių vertinimo parengimo, periodinio vertinimo, sustabdyto pritarimo atnaujinimo tvarkos aprašo</w:t>
                      </w:r>
                    </w:p>
                    <w:p w14:paraId="671B5024" w14:textId="77777777" w:rsidR="00AC47BC" w:rsidRPr="00030B08" w:rsidRDefault="00AC47BC" w:rsidP="00030B08">
                      <w:pPr>
                        <w:pStyle w:val="Heading4"/>
                        <w:keepNext w:val="0"/>
                        <w:widowControl w:val="0"/>
                        <w:suppressLineNumbers w:val="0"/>
                        <w:spacing w:line="240" w:lineRule="auto"/>
                        <w:ind w:left="142" w:firstLine="0"/>
                        <w:jc w:val="both"/>
                        <w:rPr>
                          <w:b w:val="0"/>
                        </w:rPr>
                      </w:pPr>
                      <w:r w:rsidRPr="00030B08">
                        <w:rPr>
                          <w:b w:val="0"/>
                          <w:sz w:val="20"/>
                        </w:rPr>
                        <w:t>1 priedas</w:t>
                      </w:r>
                    </w:p>
                  </w:txbxContent>
                </v:textbox>
              </v:shape>
            </w:pict>
          </mc:Fallback>
        </mc:AlternateContent>
      </w:r>
    </w:p>
    <w:p w14:paraId="4F58C671" w14:textId="77777777" w:rsidR="003C7491" w:rsidRPr="009B4ABC" w:rsidRDefault="003C7491">
      <w:pPr>
        <w:spacing w:line="240" w:lineRule="auto"/>
        <w:ind w:left="0" w:firstLine="0"/>
        <w:jc w:val="left"/>
        <w:rPr>
          <w:lang w:val="lt-LT"/>
        </w:rPr>
      </w:pPr>
    </w:p>
    <w:p w14:paraId="1BC1C9C6" w14:textId="77777777" w:rsidR="00030B08" w:rsidRPr="006F7833" w:rsidRDefault="00030B08" w:rsidP="003C7491">
      <w:pPr>
        <w:spacing w:line="240" w:lineRule="auto"/>
        <w:ind w:left="0" w:firstLine="0"/>
        <w:jc w:val="center"/>
        <w:rPr>
          <w:lang w:val="lt-LT"/>
        </w:rPr>
      </w:pPr>
    </w:p>
    <w:p w14:paraId="746679E8" w14:textId="77777777" w:rsidR="00030B08" w:rsidRPr="006F7833" w:rsidRDefault="00030B08" w:rsidP="003C7491">
      <w:pPr>
        <w:spacing w:line="240" w:lineRule="auto"/>
        <w:ind w:left="0" w:firstLine="0"/>
        <w:jc w:val="center"/>
        <w:rPr>
          <w:lang w:val="lt-LT"/>
        </w:rPr>
      </w:pPr>
    </w:p>
    <w:p w14:paraId="1A5FB657" w14:textId="77777777" w:rsidR="003C7491" w:rsidRPr="006F7833" w:rsidRDefault="003C7491" w:rsidP="00030B08">
      <w:pPr>
        <w:spacing w:line="240" w:lineRule="auto"/>
        <w:ind w:left="0" w:right="-284" w:hanging="426"/>
        <w:jc w:val="center"/>
        <w:rPr>
          <w:lang w:val="lt-LT"/>
        </w:rPr>
      </w:pPr>
      <w:r w:rsidRPr="006F7833">
        <w:rPr>
          <w:lang w:val="lt-LT"/>
        </w:rPr>
        <w:t>(</w:t>
      </w:r>
      <w:r w:rsidRPr="006F7833">
        <w:rPr>
          <w:b/>
          <w:bCs/>
          <w:lang w:val="lt-LT"/>
        </w:rPr>
        <w:t xml:space="preserve">Prašymo </w:t>
      </w:r>
      <w:r w:rsidR="00245818" w:rsidRPr="006F7833">
        <w:rPr>
          <w:b/>
          <w:bCs/>
          <w:lang w:val="lt-LT"/>
        </w:rPr>
        <w:t xml:space="preserve">atlikti </w:t>
      </w:r>
      <w:r w:rsidRPr="006F7833">
        <w:rPr>
          <w:b/>
          <w:bCs/>
          <w:lang w:val="lt-LT"/>
        </w:rPr>
        <w:t xml:space="preserve">VĮ Ignalinos </w:t>
      </w:r>
      <w:r w:rsidR="00030B08" w:rsidRPr="006F7833">
        <w:rPr>
          <w:b/>
          <w:bCs/>
          <w:lang w:val="lt-LT"/>
        </w:rPr>
        <w:t>atominės elektrinės</w:t>
      </w:r>
      <w:r w:rsidRPr="006F7833">
        <w:rPr>
          <w:b/>
          <w:bCs/>
          <w:lang w:val="lt-LT"/>
        </w:rPr>
        <w:t xml:space="preserve"> sanitarinės apsaugos zonoje </w:t>
      </w:r>
      <w:r w:rsidR="00245818" w:rsidRPr="006F7833">
        <w:rPr>
          <w:b/>
          <w:bCs/>
          <w:lang w:val="lt-LT"/>
        </w:rPr>
        <w:t xml:space="preserve">planuojamos vykdyti kitos veiklos poveikio įvertinimą ir jai pritarti </w:t>
      </w:r>
      <w:r w:rsidRPr="006F7833">
        <w:rPr>
          <w:b/>
          <w:bCs/>
          <w:lang w:val="lt-LT"/>
        </w:rPr>
        <w:t>forma</w:t>
      </w:r>
      <w:r w:rsidRPr="006F7833">
        <w:rPr>
          <w:lang w:val="lt-LT"/>
        </w:rPr>
        <w:t>)</w:t>
      </w:r>
    </w:p>
    <w:p w14:paraId="64E2E139" w14:textId="77777777" w:rsidR="003C7491" w:rsidRPr="006F7833" w:rsidRDefault="003C7491">
      <w:pPr>
        <w:spacing w:line="240" w:lineRule="auto"/>
        <w:ind w:left="0" w:firstLine="0"/>
        <w:jc w:val="left"/>
        <w:rPr>
          <w:lang w:val="lt-LT"/>
        </w:rPr>
      </w:pPr>
    </w:p>
    <w:p w14:paraId="6EE73BB2" w14:textId="77777777" w:rsidR="00EF6CDA" w:rsidRPr="006F7833" w:rsidRDefault="00EF6CDA" w:rsidP="00EF6CDA">
      <w:pPr>
        <w:keepNext/>
        <w:spacing w:line="240" w:lineRule="auto"/>
        <w:ind w:left="4535"/>
        <w:outlineLvl w:val="1"/>
        <w:rPr>
          <w:b/>
          <w:lang w:val="lt-LT"/>
        </w:rPr>
      </w:pPr>
    </w:p>
    <w:p w14:paraId="37E9FC66" w14:textId="77777777" w:rsidR="00EF6CDA" w:rsidRPr="006F7833" w:rsidRDefault="00EF6CDA" w:rsidP="00EF6CDA">
      <w:pPr>
        <w:tabs>
          <w:tab w:val="right" w:leader="underscore" w:pos="9072"/>
        </w:tabs>
        <w:spacing w:line="240" w:lineRule="auto"/>
        <w:jc w:val="center"/>
        <w:rPr>
          <w:lang w:val="lt-LT"/>
        </w:rPr>
      </w:pPr>
      <w:r w:rsidRPr="006F7833">
        <w:rPr>
          <w:noProof/>
          <w:lang w:val="en-US"/>
        </w:rPr>
        <mc:AlternateContent>
          <mc:Choice Requires="wps">
            <w:drawing>
              <wp:anchor distT="0" distB="0" distL="114300" distR="114300" simplePos="0" relativeHeight="251658243" behindDoc="0" locked="0" layoutInCell="1" allowOverlap="1" wp14:anchorId="09ED174F" wp14:editId="67A3DCEE">
                <wp:simplePos x="0" y="0"/>
                <wp:positionH relativeFrom="column">
                  <wp:align>center</wp:align>
                </wp:positionH>
                <wp:positionV relativeFrom="paragraph">
                  <wp:posOffset>168394</wp:posOffset>
                </wp:positionV>
                <wp:extent cx="4968000"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6BCFB" id="Straight Connector 5" o:spid="_x0000_s1026" style="position:absolute;z-index:251658243;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3.25pt" to="391.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" strokecolor="black [3040]"/>
            </w:pict>
          </mc:Fallback>
        </mc:AlternateContent>
      </w:r>
    </w:p>
    <w:p w14:paraId="26849BB7" w14:textId="4BABB314" w:rsidR="00EF6CDA" w:rsidRPr="006F7833" w:rsidRDefault="00EF6CDA" w:rsidP="00EF6CDA">
      <w:pPr>
        <w:tabs>
          <w:tab w:val="right" w:leader="underscore" w:pos="9072"/>
        </w:tabs>
        <w:spacing w:line="240" w:lineRule="auto"/>
        <w:ind w:hanging="709"/>
        <w:jc w:val="center"/>
        <w:rPr>
          <w:i/>
          <w:iCs/>
          <w:sz w:val="20"/>
          <w:lang w:val="lt-LT"/>
        </w:rPr>
      </w:pPr>
      <w:r w:rsidRPr="006F7833">
        <w:rPr>
          <w:bCs/>
          <w:i/>
          <w:iCs/>
          <w:sz w:val="20"/>
          <w:lang w:val="lt-LT"/>
        </w:rPr>
        <w:t>(juridinio asmens pavadinimas / fizinio asmens vardas, pavardė</w:t>
      </w:r>
      <w:r w:rsidRPr="006F7833">
        <w:rPr>
          <w:i/>
          <w:iCs/>
          <w:sz w:val="20"/>
          <w:lang w:val="lt-LT"/>
        </w:rPr>
        <w:t>)</w:t>
      </w:r>
    </w:p>
    <w:p w14:paraId="485679F8" w14:textId="77777777" w:rsidR="00EF6CDA" w:rsidRPr="006F7833" w:rsidRDefault="00EF6CDA" w:rsidP="00EF6CDA">
      <w:pPr>
        <w:tabs>
          <w:tab w:val="right" w:leader="underscore" w:pos="9072"/>
        </w:tabs>
        <w:spacing w:line="240" w:lineRule="auto"/>
        <w:jc w:val="center"/>
        <w:rPr>
          <w:lang w:val="lt-LT"/>
        </w:rPr>
      </w:pPr>
    </w:p>
    <w:p w14:paraId="38920BAA" w14:textId="071899CA" w:rsidR="00EF6CDA" w:rsidRPr="006F7833" w:rsidRDefault="00123676" w:rsidP="00EF6CDA">
      <w:pPr>
        <w:spacing w:line="240" w:lineRule="auto"/>
        <w:ind w:firstLine="284"/>
        <w:jc w:val="center"/>
        <w:rPr>
          <w:i/>
          <w:iCs/>
          <w:sz w:val="20"/>
          <w:lang w:val="lt-LT"/>
        </w:rPr>
      </w:pPr>
      <w:r w:rsidRPr="006F7833">
        <w:rPr>
          <w:noProof/>
          <w:lang w:val="en-US"/>
        </w:rPr>
        <mc:AlternateContent>
          <mc:Choice Requires="wps">
            <w:drawing>
              <wp:anchor distT="0" distB="0" distL="114300" distR="114300" simplePos="0" relativeHeight="251658245" behindDoc="0" locked="0" layoutInCell="1" allowOverlap="1" wp14:anchorId="145F8F40" wp14:editId="3107363C">
                <wp:simplePos x="0" y="0"/>
                <wp:positionH relativeFrom="column">
                  <wp:posOffset>8756</wp:posOffset>
                </wp:positionH>
                <wp:positionV relativeFrom="paragraph">
                  <wp:posOffset>4411</wp:posOffset>
                </wp:positionV>
                <wp:extent cx="609399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939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F174D" id="Straight Connector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35pt" to="48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kBmQEAAIgDAAAOAAAAZHJzL2Uyb0RvYy54bWysU9uO0zAQfUfiHyy/06QLWtG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" strokecolor="black [3040]"/>
            </w:pict>
          </mc:Fallback>
        </mc:AlternateContent>
      </w:r>
      <w:r w:rsidR="00EF6CDA" w:rsidRPr="006F7833">
        <w:rPr>
          <w:i/>
          <w:iCs/>
          <w:sz w:val="20"/>
          <w:lang w:val="lt-LT"/>
        </w:rPr>
        <w:t>(</w:t>
      </w:r>
      <w:r w:rsidR="00EF6CDA" w:rsidRPr="006F7833">
        <w:rPr>
          <w:bCs/>
          <w:i/>
          <w:iCs/>
          <w:sz w:val="20"/>
          <w:lang w:val="lt-LT"/>
        </w:rPr>
        <w:t>juridinio asmens</w:t>
      </w:r>
      <w:r w:rsidR="00EF6CDA" w:rsidRPr="006F7833">
        <w:rPr>
          <w:i/>
          <w:iCs/>
          <w:sz w:val="20"/>
          <w:lang w:val="lt-LT"/>
        </w:rPr>
        <w:t xml:space="preserve"> teisinė forma, </w:t>
      </w:r>
      <w:r w:rsidR="00EF6CDA" w:rsidRPr="006F7833">
        <w:rPr>
          <w:bCs/>
          <w:i/>
          <w:iCs/>
          <w:sz w:val="20"/>
          <w:lang w:val="lt-LT"/>
        </w:rPr>
        <w:t xml:space="preserve">kodas, </w:t>
      </w:r>
      <w:r w:rsidR="00EF6CDA" w:rsidRPr="006F7833">
        <w:rPr>
          <w:i/>
          <w:iCs/>
          <w:sz w:val="20"/>
          <w:lang w:val="lt-LT"/>
        </w:rPr>
        <w:t>buveinės adresas, telefono numeris, elektroninio pašto adresas / fizinio asmens kodas (jeigu fizinis asmuo šio kodo neturi, tiksli gimimo data), korespondencijos adresas, telefono numeris, elektroninio pašto adresas)</w:t>
      </w:r>
    </w:p>
    <w:p w14:paraId="55D65A2A" w14:textId="77777777" w:rsidR="00EF6CDA" w:rsidRPr="006F7833" w:rsidRDefault="00EF6CDA" w:rsidP="00EF6CDA">
      <w:pPr>
        <w:keepNext/>
        <w:spacing w:line="240" w:lineRule="auto"/>
        <w:jc w:val="center"/>
        <w:outlineLvl w:val="1"/>
        <w:rPr>
          <w:b/>
          <w:lang w:val="lt-LT"/>
        </w:rPr>
      </w:pPr>
    </w:p>
    <w:p w14:paraId="1B4DDC32" w14:textId="77777777" w:rsidR="00EF6CDA" w:rsidRPr="006F7833" w:rsidRDefault="00EF6CDA" w:rsidP="00EF6CDA">
      <w:pPr>
        <w:spacing w:line="240" w:lineRule="auto"/>
        <w:rPr>
          <w:sz w:val="5"/>
          <w:szCs w:val="5"/>
          <w:lang w:val="lt-LT"/>
        </w:rPr>
      </w:pPr>
    </w:p>
    <w:p w14:paraId="150522F6" w14:textId="77777777" w:rsidR="00EF6CDA" w:rsidRPr="006F7833" w:rsidRDefault="00EF6CDA" w:rsidP="00EF6CDA">
      <w:pPr>
        <w:keepNext/>
        <w:outlineLvl w:val="1"/>
        <w:rPr>
          <w:lang w:val="lt-LT"/>
        </w:rPr>
      </w:pPr>
      <w:r w:rsidRPr="006F7833">
        <w:rPr>
          <w:caps/>
          <w:lang w:val="lt-LT"/>
        </w:rPr>
        <w:t>V</w:t>
      </w:r>
      <w:r w:rsidRPr="006F7833">
        <w:rPr>
          <w:lang w:val="lt-LT"/>
        </w:rPr>
        <w:t>alstyb</w:t>
      </w:r>
      <w:r w:rsidR="00A07552" w:rsidRPr="006F7833">
        <w:rPr>
          <w:lang w:val="lt-LT"/>
        </w:rPr>
        <w:t>ės</w:t>
      </w:r>
      <w:r w:rsidRPr="006F7833">
        <w:rPr>
          <w:lang w:val="lt-LT"/>
        </w:rPr>
        <w:t xml:space="preserve"> įmonei Ignalinos atominei elektrinei</w:t>
      </w:r>
    </w:p>
    <w:p w14:paraId="011B0512" w14:textId="77777777" w:rsidR="00EF6CDA" w:rsidRPr="006F7833" w:rsidRDefault="00EF6CDA" w:rsidP="00EF6CDA">
      <w:pPr>
        <w:rPr>
          <w:lang w:val="lt-LT"/>
        </w:rPr>
      </w:pPr>
    </w:p>
    <w:p w14:paraId="049E44E1" w14:textId="77777777" w:rsidR="00EF6CDA" w:rsidRPr="006F7833" w:rsidRDefault="00EF6CDA" w:rsidP="00EF6CDA">
      <w:pPr>
        <w:rPr>
          <w:sz w:val="5"/>
          <w:szCs w:val="5"/>
          <w:lang w:val="lt-LT"/>
        </w:rPr>
      </w:pPr>
    </w:p>
    <w:p w14:paraId="46C52E33" w14:textId="77777777" w:rsidR="00030B08" w:rsidRPr="006F7833" w:rsidRDefault="00EF6CDA" w:rsidP="006A65CB">
      <w:pPr>
        <w:widowControl w:val="0"/>
        <w:spacing w:line="240" w:lineRule="auto"/>
        <w:jc w:val="center"/>
        <w:outlineLvl w:val="1"/>
        <w:rPr>
          <w:b/>
          <w:caps/>
          <w:lang w:val="lt-LT"/>
        </w:rPr>
      </w:pPr>
      <w:r w:rsidRPr="006F7833">
        <w:rPr>
          <w:b/>
          <w:caps/>
          <w:lang w:val="lt-LT"/>
        </w:rPr>
        <w:t>PraŠymas</w:t>
      </w:r>
    </w:p>
    <w:p w14:paraId="158A4449" w14:textId="1E983301" w:rsidR="00EF6CDA" w:rsidRPr="006F7833" w:rsidRDefault="00A57535" w:rsidP="006A65CB">
      <w:pPr>
        <w:widowControl w:val="0"/>
        <w:spacing w:line="240" w:lineRule="auto"/>
        <w:jc w:val="center"/>
        <w:outlineLvl w:val="1"/>
        <w:rPr>
          <w:sz w:val="7"/>
          <w:szCs w:val="7"/>
          <w:lang w:val="lt-LT"/>
        </w:rPr>
      </w:pPr>
      <w:r w:rsidRPr="006F7833">
        <w:rPr>
          <w:b/>
          <w:caps/>
          <w:lang w:val="lt-LT"/>
        </w:rPr>
        <w:t xml:space="preserve">atlikti VĮ IGNALINOS </w:t>
      </w:r>
      <w:r w:rsidR="00030B08" w:rsidRPr="006F7833">
        <w:rPr>
          <w:b/>
          <w:caps/>
          <w:lang w:val="lt-LT"/>
        </w:rPr>
        <w:t>ATOMINĖS ELEKTRINĖS</w:t>
      </w:r>
      <w:r w:rsidRPr="006F7833">
        <w:rPr>
          <w:b/>
          <w:caps/>
          <w:lang w:val="lt-LT"/>
        </w:rPr>
        <w:t xml:space="preserve"> </w:t>
      </w:r>
      <w:r w:rsidR="00A2319B" w:rsidRPr="006F7833">
        <w:rPr>
          <w:b/>
          <w:caps/>
          <w:lang w:val="lt-LT"/>
        </w:rPr>
        <w:t>sanitarinė</w:t>
      </w:r>
      <w:r w:rsidR="00A2319B">
        <w:rPr>
          <w:b/>
          <w:caps/>
          <w:lang w:val="lt-LT"/>
        </w:rPr>
        <w:t>S</w:t>
      </w:r>
      <w:r w:rsidR="00A2319B" w:rsidRPr="006F7833">
        <w:rPr>
          <w:b/>
          <w:caps/>
          <w:lang w:val="lt-LT"/>
        </w:rPr>
        <w:t xml:space="preserve"> </w:t>
      </w:r>
      <w:r w:rsidRPr="006F7833">
        <w:rPr>
          <w:b/>
          <w:caps/>
          <w:lang w:val="lt-LT"/>
        </w:rPr>
        <w:t xml:space="preserve">apsaugos zonoje planuojamos </w:t>
      </w:r>
      <w:r w:rsidR="00EF6CDA" w:rsidRPr="006F7833">
        <w:rPr>
          <w:b/>
          <w:caps/>
          <w:lang w:val="lt-LT"/>
        </w:rPr>
        <w:t xml:space="preserve">vykdyti ___________________________________ </w:t>
      </w:r>
      <w:r w:rsidRPr="006F7833">
        <w:rPr>
          <w:b/>
          <w:caps/>
          <w:lang w:val="lt-LT"/>
        </w:rPr>
        <w:t>poveikio įvertinimą ir jai pritarti</w:t>
      </w:r>
      <w:r w:rsidR="00EF6CDA" w:rsidRPr="006F7833">
        <w:rPr>
          <w:bCs/>
          <w:i/>
          <w:iCs/>
          <w:sz w:val="20"/>
          <w:lang w:val="lt-LT"/>
        </w:rPr>
        <w:t xml:space="preserve">   </w:t>
      </w:r>
      <w:r w:rsidR="00EF6CDA" w:rsidRPr="006F7833">
        <w:rPr>
          <w:bCs/>
          <w:i/>
          <w:iCs/>
          <w:szCs w:val="24"/>
          <w:vertAlign w:val="superscript"/>
          <w:lang w:val="lt-LT"/>
        </w:rPr>
        <w:t>(nurodyti veiklą</w:t>
      </w:r>
      <w:r w:rsidR="00EF6CDA" w:rsidRPr="006F7833">
        <w:rPr>
          <w:i/>
          <w:iCs/>
          <w:szCs w:val="24"/>
          <w:vertAlign w:val="superscript"/>
          <w:lang w:val="lt-LT"/>
        </w:rPr>
        <w:t>)</w:t>
      </w:r>
    </w:p>
    <w:p w14:paraId="746A725E" w14:textId="77777777" w:rsidR="00EF6CDA" w:rsidRPr="006F7833" w:rsidRDefault="00EF6CDA" w:rsidP="00EF6CDA">
      <w:pPr>
        <w:spacing w:line="240" w:lineRule="auto"/>
        <w:jc w:val="left"/>
        <w:rPr>
          <w:lang w:val="lt-LT"/>
        </w:rPr>
      </w:pPr>
    </w:p>
    <w:p w14:paraId="32B275C9" w14:textId="77777777" w:rsidR="00EF6CDA" w:rsidRPr="006F7833" w:rsidRDefault="00EF6CDA" w:rsidP="00EF6CDA">
      <w:pPr>
        <w:spacing w:line="240" w:lineRule="auto"/>
        <w:rPr>
          <w:sz w:val="7"/>
          <w:szCs w:val="7"/>
          <w:lang w:val="lt-LT"/>
        </w:rPr>
      </w:pPr>
    </w:p>
    <w:p w14:paraId="035D80C2" w14:textId="77777777" w:rsidR="00EF6CDA" w:rsidRPr="006F7833" w:rsidRDefault="00EF6CDA" w:rsidP="00EF6CDA">
      <w:pPr>
        <w:spacing w:line="240" w:lineRule="auto"/>
        <w:jc w:val="center"/>
        <w:rPr>
          <w:lang w:val="lt-LT"/>
        </w:rPr>
      </w:pPr>
      <w:r w:rsidRPr="006F7833">
        <w:rPr>
          <w:lang w:val="lt-LT"/>
        </w:rPr>
        <w:t>__________________Nr.__________</w:t>
      </w:r>
    </w:p>
    <w:p w14:paraId="352132B2" w14:textId="77777777" w:rsidR="00EF6CDA" w:rsidRPr="006F7833" w:rsidRDefault="00EF6CDA" w:rsidP="00EF6CDA">
      <w:pPr>
        <w:spacing w:line="240" w:lineRule="auto"/>
        <w:jc w:val="center"/>
        <w:rPr>
          <w:sz w:val="20"/>
          <w:lang w:val="lt-LT"/>
        </w:rPr>
      </w:pPr>
      <w:r w:rsidRPr="006F7833">
        <w:rPr>
          <w:sz w:val="20"/>
          <w:lang w:val="lt-LT"/>
        </w:rPr>
        <w:t>(data)</w:t>
      </w:r>
      <w:r w:rsidRPr="006F7833">
        <w:rPr>
          <w:sz w:val="20"/>
          <w:lang w:val="lt-LT"/>
        </w:rPr>
        <w:tab/>
      </w:r>
      <w:r w:rsidRPr="006F7833">
        <w:rPr>
          <w:sz w:val="20"/>
          <w:lang w:val="lt-LT"/>
        </w:rPr>
        <w:tab/>
      </w:r>
      <w:r w:rsidRPr="006F7833">
        <w:rPr>
          <w:sz w:val="20"/>
          <w:lang w:val="lt-LT"/>
        </w:rPr>
        <w:tab/>
      </w:r>
    </w:p>
    <w:p w14:paraId="55A2B48C" w14:textId="77777777" w:rsidR="00EF6CDA" w:rsidRPr="006F7833" w:rsidRDefault="00EF6CDA" w:rsidP="00EF6CDA">
      <w:pPr>
        <w:rPr>
          <w:lang w:val="lt-LT"/>
        </w:rPr>
      </w:pPr>
    </w:p>
    <w:p w14:paraId="5DF54F8D" w14:textId="30DCC395" w:rsidR="00EF6CDA" w:rsidRPr="006F7833" w:rsidRDefault="00EF6CDA" w:rsidP="00911C3C">
      <w:pPr>
        <w:spacing w:after="120"/>
        <w:ind w:left="0" w:firstLine="1276"/>
        <w:rPr>
          <w:lang w:val="lt-LT"/>
        </w:rPr>
      </w:pPr>
      <w:r w:rsidRPr="006F7833">
        <w:rPr>
          <w:lang w:val="lt-LT"/>
        </w:rPr>
        <w:t xml:space="preserve">Prašau </w:t>
      </w:r>
      <w:r w:rsidR="00A07552" w:rsidRPr="006F7833">
        <w:rPr>
          <w:lang w:val="lt-LT"/>
        </w:rPr>
        <w:t>atlikti</w:t>
      </w:r>
      <w:r w:rsidR="00A57535" w:rsidRPr="006F7833">
        <w:rPr>
          <w:lang w:val="lt-LT"/>
        </w:rPr>
        <w:t xml:space="preserve"> VĮ Ignalinos AE BEO </w:t>
      </w:r>
      <w:r w:rsidR="00A2319B" w:rsidRPr="006F7833">
        <w:rPr>
          <w:lang w:val="lt-LT"/>
        </w:rPr>
        <w:t>sanitarinė</w:t>
      </w:r>
      <w:r w:rsidR="00A2319B">
        <w:rPr>
          <w:lang w:val="lt-LT"/>
        </w:rPr>
        <w:t>s</w:t>
      </w:r>
      <w:r w:rsidR="00A2319B" w:rsidRPr="006F7833">
        <w:rPr>
          <w:lang w:val="lt-LT"/>
        </w:rPr>
        <w:t xml:space="preserve"> </w:t>
      </w:r>
      <w:r w:rsidR="00A57535" w:rsidRPr="006F7833">
        <w:rPr>
          <w:lang w:val="lt-LT"/>
        </w:rPr>
        <w:t>apsaugos zonoje planuojamos vykdyti (vykdomos) veiklos poveikio įvertinimą, atsižvelgiant į pateiktus veikl</w:t>
      </w:r>
      <w:r w:rsidR="00C271D1" w:rsidRPr="006F7833">
        <w:rPr>
          <w:lang w:val="lt-LT"/>
        </w:rPr>
        <w:t>ą apibūdinančius</w:t>
      </w:r>
      <w:r w:rsidR="00A57535" w:rsidRPr="006F7833">
        <w:rPr>
          <w:lang w:val="lt-LT"/>
        </w:rPr>
        <w:t xml:space="preserve"> duomenis lentelėje, ir</w:t>
      </w:r>
      <w:r w:rsidR="00F218D1" w:rsidRPr="006F7833">
        <w:rPr>
          <w:lang w:val="lt-LT"/>
        </w:rPr>
        <w:t>,</w:t>
      </w:r>
      <w:r w:rsidR="00A57535" w:rsidRPr="006F7833">
        <w:rPr>
          <w:lang w:val="lt-LT"/>
        </w:rPr>
        <w:t xml:space="preserve"> esant palankiems įvertinimo </w:t>
      </w:r>
      <w:r w:rsidR="006D25AC" w:rsidRPr="006F7833">
        <w:rPr>
          <w:lang w:val="lt-LT"/>
        </w:rPr>
        <w:t>rezultatams</w:t>
      </w:r>
      <w:r w:rsidR="00A57535" w:rsidRPr="006F7833">
        <w:rPr>
          <w:lang w:val="lt-LT"/>
        </w:rPr>
        <w:t>, RSC bei VATESI sprendimams</w:t>
      </w:r>
      <w:r w:rsidR="00F218D1" w:rsidRPr="006F7833">
        <w:rPr>
          <w:lang w:val="lt-LT"/>
        </w:rPr>
        <w:t>,</w:t>
      </w:r>
      <w:r w:rsidR="00A57535" w:rsidRPr="006F7833">
        <w:rPr>
          <w:lang w:val="lt-LT"/>
        </w:rPr>
        <w:t xml:space="preserve"> išduoti atitinkamą pritarimą.</w:t>
      </w:r>
    </w:p>
    <w:tbl>
      <w:tblPr>
        <w:tblStyle w:val="TableGrid"/>
        <w:tblW w:w="9634" w:type="dxa"/>
        <w:tblLook w:val="04A0" w:firstRow="1" w:lastRow="0" w:firstColumn="1" w:lastColumn="0" w:noHBand="0" w:noVBand="1"/>
      </w:tblPr>
      <w:tblGrid>
        <w:gridCol w:w="704"/>
        <w:gridCol w:w="8930"/>
      </w:tblGrid>
      <w:tr w:rsidR="003833E3" w:rsidRPr="006F7833" w14:paraId="4DB7BCF1" w14:textId="77777777" w:rsidTr="00123676">
        <w:tc>
          <w:tcPr>
            <w:tcW w:w="704" w:type="dxa"/>
            <w:vAlign w:val="center"/>
          </w:tcPr>
          <w:p w14:paraId="26F9B542" w14:textId="77777777" w:rsidR="003833E3" w:rsidRPr="006F7833" w:rsidRDefault="003833E3" w:rsidP="00C271D1">
            <w:pPr>
              <w:spacing w:line="240" w:lineRule="auto"/>
              <w:ind w:left="0" w:firstLine="0"/>
              <w:jc w:val="center"/>
              <w:rPr>
                <w:b/>
                <w:bCs/>
                <w:sz w:val="22"/>
                <w:szCs w:val="22"/>
                <w:lang w:val="lt-LT"/>
              </w:rPr>
            </w:pPr>
            <w:r w:rsidRPr="006F7833">
              <w:rPr>
                <w:b/>
                <w:bCs/>
                <w:sz w:val="22"/>
                <w:szCs w:val="22"/>
                <w:lang w:val="lt-LT"/>
              </w:rPr>
              <w:t>Eil. Nr.</w:t>
            </w:r>
          </w:p>
        </w:tc>
        <w:tc>
          <w:tcPr>
            <w:tcW w:w="8930" w:type="dxa"/>
            <w:vAlign w:val="center"/>
          </w:tcPr>
          <w:p w14:paraId="54AB6111" w14:textId="77777777" w:rsidR="003833E3" w:rsidRPr="006F7833" w:rsidRDefault="003833E3" w:rsidP="00C271D1">
            <w:pPr>
              <w:spacing w:line="240" w:lineRule="auto"/>
              <w:ind w:left="0" w:firstLine="0"/>
              <w:jc w:val="center"/>
              <w:rPr>
                <w:b/>
                <w:bCs/>
                <w:sz w:val="22"/>
                <w:szCs w:val="22"/>
                <w:lang w:val="lt-LT"/>
              </w:rPr>
            </w:pPr>
            <w:r w:rsidRPr="006F7833">
              <w:rPr>
                <w:b/>
                <w:bCs/>
                <w:sz w:val="22"/>
                <w:szCs w:val="22"/>
                <w:lang w:val="lt-LT"/>
              </w:rPr>
              <w:t>Duomenys</w:t>
            </w:r>
            <w:r w:rsidR="000569B7" w:rsidRPr="006F7833">
              <w:rPr>
                <w:b/>
                <w:bCs/>
                <w:sz w:val="22"/>
                <w:szCs w:val="22"/>
                <w:lang w:val="lt-LT"/>
              </w:rPr>
              <w:t xml:space="preserve"> </w:t>
            </w:r>
          </w:p>
        </w:tc>
      </w:tr>
      <w:tr w:rsidR="003833E3" w:rsidRPr="006F7833" w14:paraId="538EF0D6" w14:textId="77777777" w:rsidTr="00123676">
        <w:tc>
          <w:tcPr>
            <w:tcW w:w="704" w:type="dxa"/>
          </w:tcPr>
          <w:p w14:paraId="1CD83561" w14:textId="77777777" w:rsidR="003833E3" w:rsidRPr="006F7833" w:rsidRDefault="003833E3" w:rsidP="00E75C00">
            <w:pPr>
              <w:pStyle w:val="ListParagraph"/>
              <w:numPr>
                <w:ilvl w:val="0"/>
                <w:numId w:val="6"/>
              </w:numPr>
              <w:spacing w:line="240" w:lineRule="auto"/>
              <w:ind w:left="0" w:firstLine="0"/>
              <w:jc w:val="left"/>
              <w:rPr>
                <w:b/>
                <w:bCs/>
                <w:sz w:val="22"/>
                <w:szCs w:val="22"/>
                <w:lang w:val="lt-LT"/>
              </w:rPr>
            </w:pPr>
          </w:p>
        </w:tc>
        <w:tc>
          <w:tcPr>
            <w:tcW w:w="8930" w:type="dxa"/>
          </w:tcPr>
          <w:p w14:paraId="2D849D2F" w14:textId="77777777" w:rsidR="003833E3" w:rsidRPr="006F7833" w:rsidRDefault="003833E3" w:rsidP="004400B0">
            <w:pPr>
              <w:spacing w:line="240" w:lineRule="auto"/>
              <w:ind w:left="0" w:firstLine="0"/>
              <w:rPr>
                <w:sz w:val="22"/>
                <w:szCs w:val="22"/>
                <w:lang w:val="lt-LT"/>
              </w:rPr>
            </w:pPr>
            <w:r w:rsidRPr="006F7833">
              <w:rPr>
                <w:b/>
                <w:bCs/>
                <w:sz w:val="22"/>
                <w:szCs w:val="22"/>
                <w:lang w:val="lt-LT"/>
              </w:rPr>
              <w:t>Veiklos pobūdžio aprašymas.</w:t>
            </w:r>
            <w:r w:rsidRPr="006F7833">
              <w:rPr>
                <w:sz w:val="22"/>
                <w:szCs w:val="22"/>
                <w:lang w:val="lt-LT"/>
              </w:rPr>
              <w:t xml:space="preserve"> </w:t>
            </w:r>
            <w:r w:rsidRPr="006F7833">
              <w:rPr>
                <w:i/>
                <w:iCs/>
                <w:color w:val="0070C0"/>
                <w:sz w:val="22"/>
                <w:szCs w:val="22"/>
                <w:lang w:val="lt-LT"/>
              </w:rPr>
              <w:t xml:space="preserve">(Nurodoma veikla atsižvelgiant į ekonominės veiklos rūšių klasifikatorių, patvirtintą Statistikos departamento prie Lietuvos Respublikos Vyriausybės generalinio direktoriaus </w:t>
            </w:r>
            <w:r w:rsidR="00F218D1" w:rsidRPr="006F7833">
              <w:rPr>
                <w:i/>
                <w:iCs/>
                <w:color w:val="0070C0"/>
                <w:sz w:val="22"/>
                <w:szCs w:val="22"/>
                <w:lang w:val="lt-LT"/>
              </w:rPr>
              <w:t xml:space="preserve">2007 m. spalio 31 d. </w:t>
            </w:r>
            <w:r w:rsidRPr="006F7833">
              <w:rPr>
                <w:i/>
                <w:iCs/>
                <w:color w:val="0070C0"/>
                <w:sz w:val="22"/>
                <w:szCs w:val="22"/>
                <w:lang w:val="lt-LT"/>
              </w:rPr>
              <w:t>įsakymu Nr. DĮ-226.)</w:t>
            </w:r>
            <w:r w:rsidR="003F463E" w:rsidRPr="006F7833">
              <w:rPr>
                <w:i/>
                <w:iCs/>
                <w:color w:val="0070C0"/>
                <w:sz w:val="22"/>
                <w:szCs w:val="22"/>
                <w:lang w:val="lt-LT"/>
              </w:rPr>
              <w:t>.</w:t>
            </w:r>
          </w:p>
        </w:tc>
      </w:tr>
      <w:tr w:rsidR="00F819B1" w:rsidRPr="005625A9" w14:paraId="3254E914" w14:textId="77777777" w:rsidTr="00123676">
        <w:tc>
          <w:tcPr>
            <w:tcW w:w="704" w:type="dxa"/>
          </w:tcPr>
          <w:p w14:paraId="2DBA16A3" w14:textId="77777777" w:rsidR="00F819B1" w:rsidRPr="006F7833" w:rsidRDefault="00F819B1" w:rsidP="00E75C00">
            <w:pPr>
              <w:pStyle w:val="ListParagraph"/>
              <w:numPr>
                <w:ilvl w:val="0"/>
                <w:numId w:val="6"/>
              </w:numPr>
              <w:spacing w:line="240" w:lineRule="auto"/>
              <w:ind w:left="0" w:firstLine="0"/>
              <w:jc w:val="left"/>
              <w:rPr>
                <w:b/>
                <w:bCs/>
                <w:sz w:val="22"/>
                <w:szCs w:val="22"/>
                <w:lang w:val="lt-LT"/>
              </w:rPr>
            </w:pPr>
          </w:p>
        </w:tc>
        <w:tc>
          <w:tcPr>
            <w:tcW w:w="8930" w:type="dxa"/>
          </w:tcPr>
          <w:p w14:paraId="57033D56" w14:textId="77777777" w:rsidR="00F819B1" w:rsidRPr="006F7833" w:rsidRDefault="00F819B1" w:rsidP="004400B0">
            <w:pPr>
              <w:spacing w:line="240" w:lineRule="auto"/>
              <w:ind w:left="0" w:firstLine="0"/>
              <w:rPr>
                <w:b/>
                <w:bCs/>
                <w:sz w:val="22"/>
                <w:szCs w:val="22"/>
                <w:lang w:val="lt-LT"/>
              </w:rPr>
            </w:pPr>
            <w:r w:rsidRPr="006F7833">
              <w:rPr>
                <w:b/>
                <w:bCs/>
                <w:sz w:val="22"/>
                <w:szCs w:val="22"/>
                <w:lang w:val="lt-LT"/>
              </w:rPr>
              <w:t>Veiklos vykdymo vieta</w:t>
            </w:r>
            <w:r w:rsidR="00FB0BCE" w:rsidRPr="006F7833">
              <w:rPr>
                <w:b/>
                <w:bCs/>
                <w:sz w:val="22"/>
                <w:szCs w:val="22"/>
                <w:lang w:val="lt-LT"/>
              </w:rPr>
              <w:t xml:space="preserve">. </w:t>
            </w:r>
            <w:r w:rsidR="00FB0BCE" w:rsidRPr="006F7833">
              <w:rPr>
                <w:i/>
                <w:iCs/>
                <w:color w:val="0070C0"/>
                <w:sz w:val="22"/>
                <w:szCs w:val="22"/>
                <w:lang w:val="lt-LT"/>
              </w:rPr>
              <w:t>(Nurodoma konkreti vieta</w:t>
            </w:r>
            <w:r w:rsidR="00F8725D" w:rsidRPr="006F7833">
              <w:rPr>
                <w:i/>
                <w:iCs/>
                <w:color w:val="0070C0"/>
                <w:sz w:val="22"/>
                <w:szCs w:val="22"/>
                <w:lang w:val="lt-LT"/>
              </w:rPr>
              <w:t>,</w:t>
            </w:r>
            <w:r w:rsidR="002566B3" w:rsidRPr="006F7833">
              <w:rPr>
                <w:i/>
                <w:iCs/>
                <w:color w:val="0070C0"/>
                <w:sz w:val="22"/>
                <w:szCs w:val="22"/>
                <w:lang w:val="lt-LT"/>
              </w:rPr>
              <w:t xml:space="preserve"> </w:t>
            </w:r>
            <w:r w:rsidR="00F8725D" w:rsidRPr="006F7833">
              <w:rPr>
                <w:i/>
                <w:iCs/>
                <w:color w:val="0070C0"/>
                <w:sz w:val="22"/>
                <w:szCs w:val="22"/>
                <w:lang w:val="lt-LT"/>
              </w:rPr>
              <w:t>k</w:t>
            </w:r>
            <w:r w:rsidR="002566B3" w:rsidRPr="006F7833">
              <w:rPr>
                <w:i/>
                <w:iCs/>
                <w:color w:val="0070C0"/>
                <w:sz w:val="22"/>
                <w:szCs w:val="22"/>
                <w:lang w:val="lt-LT"/>
              </w:rPr>
              <w:t xml:space="preserve">urioje ketinama vykdyti (vykdoma) </w:t>
            </w:r>
            <w:r w:rsidR="00FB0BCE" w:rsidRPr="006F7833">
              <w:rPr>
                <w:i/>
                <w:iCs/>
                <w:color w:val="0070C0"/>
                <w:sz w:val="22"/>
                <w:szCs w:val="22"/>
                <w:lang w:val="lt-LT"/>
              </w:rPr>
              <w:t xml:space="preserve">veikla </w:t>
            </w:r>
            <w:r w:rsidR="00F8725D" w:rsidRPr="006F7833">
              <w:rPr>
                <w:i/>
                <w:iCs/>
                <w:color w:val="0070C0"/>
                <w:sz w:val="22"/>
                <w:szCs w:val="22"/>
                <w:lang w:val="lt-LT"/>
              </w:rPr>
              <w:t xml:space="preserve">su atstumais iki </w:t>
            </w:r>
            <w:r w:rsidR="001C1876" w:rsidRPr="006F7833">
              <w:rPr>
                <w:i/>
                <w:iCs/>
                <w:color w:val="0070C0"/>
                <w:sz w:val="22"/>
                <w:szCs w:val="22"/>
                <w:lang w:val="lt-LT"/>
              </w:rPr>
              <w:t>sanitarinės apsaugos zonoje</w:t>
            </w:r>
            <w:r w:rsidR="00F928E5" w:rsidRPr="006F7833">
              <w:rPr>
                <w:i/>
                <w:iCs/>
                <w:color w:val="0070C0"/>
                <w:sz w:val="22"/>
                <w:szCs w:val="22"/>
                <w:lang w:val="lt-LT"/>
              </w:rPr>
              <w:t xml:space="preserve"> esančių VĮ IAE BEO. </w:t>
            </w:r>
            <w:r w:rsidR="00A91EA4" w:rsidRPr="006F7833">
              <w:rPr>
                <w:i/>
                <w:iCs/>
                <w:color w:val="0070C0"/>
                <w:sz w:val="22"/>
                <w:szCs w:val="22"/>
                <w:lang w:val="lt-LT"/>
              </w:rPr>
              <w:t xml:space="preserve">Būtina aprašyti </w:t>
            </w:r>
            <w:r w:rsidR="005E0776" w:rsidRPr="006F7833">
              <w:rPr>
                <w:i/>
                <w:iCs/>
                <w:color w:val="0070C0"/>
                <w:sz w:val="22"/>
                <w:szCs w:val="22"/>
                <w:lang w:val="lt-LT"/>
              </w:rPr>
              <w:t xml:space="preserve">veiklos vykdymo metu </w:t>
            </w:r>
            <w:r w:rsidR="00882181" w:rsidRPr="006F7833">
              <w:rPr>
                <w:i/>
                <w:iCs/>
                <w:color w:val="0070C0"/>
                <w:sz w:val="22"/>
                <w:szCs w:val="22"/>
                <w:lang w:val="lt-LT"/>
              </w:rPr>
              <w:t>naudojamus transporto kelius</w:t>
            </w:r>
            <w:r w:rsidR="008C6F3F" w:rsidRPr="006F7833">
              <w:rPr>
                <w:i/>
                <w:iCs/>
                <w:color w:val="0070C0"/>
                <w:sz w:val="22"/>
                <w:szCs w:val="22"/>
                <w:lang w:val="lt-LT"/>
              </w:rPr>
              <w:t>.</w:t>
            </w:r>
            <w:r w:rsidR="00472ADA" w:rsidRPr="006F7833">
              <w:rPr>
                <w:i/>
                <w:iCs/>
                <w:color w:val="0070C0"/>
                <w:sz w:val="22"/>
                <w:szCs w:val="22"/>
                <w:lang w:val="lt-LT"/>
              </w:rPr>
              <w:t xml:space="preserve"> </w:t>
            </w:r>
            <w:r w:rsidR="006C677A" w:rsidRPr="006F7833">
              <w:rPr>
                <w:i/>
                <w:iCs/>
                <w:color w:val="0070C0"/>
                <w:sz w:val="22"/>
                <w:szCs w:val="22"/>
                <w:lang w:val="lt-LT"/>
              </w:rPr>
              <w:t>Pateikiamas žemėlapis, planas ar schema, žemės plotas, reikalingas kitai veiklai vykdyti (įskaitant kitoje veikloje dalyvaujančio turto apsaugos zoną</w:t>
            </w:r>
            <w:r w:rsidR="00FB0BCE" w:rsidRPr="006F7833">
              <w:rPr>
                <w:i/>
                <w:iCs/>
                <w:color w:val="0070C0"/>
                <w:sz w:val="22"/>
                <w:szCs w:val="22"/>
                <w:lang w:val="lt-LT"/>
              </w:rPr>
              <w:t>)</w:t>
            </w:r>
            <w:r w:rsidR="006C677A" w:rsidRPr="006F7833">
              <w:rPr>
                <w:i/>
                <w:iCs/>
                <w:color w:val="0070C0"/>
                <w:sz w:val="22"/>
                <w:szCs w:val="22"/>
                <w:lang w:val="lt-LT"/>
              </w:rPr>
              <w:t>.</w:t>
            </w:r>
          </w:p>
        </w:tc>
      </w:tr>
      <w:tr w:rsidR="003833E3" w:rsidRPr="006F7833" w14:paraId="48D1AA32" w14:textId="77777777" w:rsidTr="00123676">
        <w:tc>
          <w:tcPr>
            <w:tcW w:w="704" w:type="dxa"/>
          </w:tcPr>
          <w:p w14:paraId="7E7E8020" w14:textId="77777777" w:rsidR="003833E3" w:rsidRPr="006F7833" w:rsidRDefault="003833E3" w:rsidP="00E75C00">
            <w:pPr>
              <w:pStyle w:val="ListParagraph"/>
              <w:numPr>
                <w:ilvl w:val="0"/>
                <w:numId w:val="6"/>
              </w:numPr>
              <w:spacing w:line="240" w:lineRule="auto"/>
              <w:ind w:left="0" w:firstLine="0"/>
              <w:jc w:val="left"/>
              <w:rPr>
                <w:b/>
                <w:bCs/>
                <w:sz w:val="22"/>
                <w:szCs w:val="22"/>
                <w:lang w:val="lt-LT"/>
              </w:rPr>
            </w:pPr>
          </w:p>
        </w:tc>
        <w:tc>
          <w:tcPr>
            <w:tcW w:w="8930" w:type="dxa"/>
          </w:tcPr>
          <w:p w14:paraId="56063FFD" w14:textId="77777777" w:rsidR="003833E3" w:rsidRPr="006F7833" w:rsidRDefault="003833E3" w:rsidP="004400B0">
            <w:pPr>
              <w:spacing w:line="240" w:lineRule="auto"/>
              <w:ind w:left="0" w:firstLine="0"/>
              <w:rPr>
                <w:sz w:val="22"/>
                <w:szCs w:val="22"/>
                <w:lang w:val="lt-LT"/>
              </w:rPr>
            </w:pPr>
            <w:r w:rsidRPr="006F7833">
              <w:rPr>
                <w:b/>
                <w:bCs/>
                <w:sz w:val="22"/>
                <w:szCs w:val="22"/>
                <w:lang w:val="lt-LT"/>
              </w:rPr>
              <w:t>Veikloje taikomos technologijos (įrengimai)</w:t>
            </w:r>
            <w:r w:rsidR="00C0211F" w:rsidRPr="006F7833">
              <w:rPr>
                <w:b/>
                <w:bCs/>
                <w:sz w:val="22"/>
                <w:szCs w:val="22"/>
                <w:lang w:val="lt-LT"/>
              </w:rPr>
              <w:t xml:space="preserve"> ir medžiagos</w:t>
            </w:r>
            <w:r w:rsidRPr="006F7833">
              <w:rPr>
                <w:b/>
                <w:bCs/>
                <w:sz w:val="22"/>
                <w:szCs w:val="22"/>
                <w:lang w:val="lt-LT"/>
              </w:rPr>
              <w:t xml:space="preserve">. </w:t>
            </w:r>
            <w:r w:rsidRPr="006F7833">
              <w:rPr>
                <w:i/>
                <w:iCs/>
                <w:color w:val="0070C0"/>
                <w:sz w:val="22"/>
                <w:szCs w:val="22"/>
                <w:lang w:val="lt-LT"/>
              </w:rPr>
              <w:t>(</w:t>
            </w:r>
            <w:r w:rsidR="00F218D1" w:rsidRPr="006F7833">
              <w:rPr>
                <w:i/>
                <w:iCs/>
                <w:color w:val="0070C0"/>
                <w:sz w:val="22"/>
                <w:szCs w:val="22"/>
                <w:lang w:val="lt-LT"/>
              </w:rPr>
              <w:t xml:space="preserve">Nurodomas </w:t>
            </w:r>
            <w:r w:rsidR="00A122CC" w:rsidRPr="006F7833">
              <w:rPr>
                <w:i/>
                <w:iCs/>
                <w:color w:val="0070C0"/>
                <w:sz w:val="22"/>
                <w:szCs w:val="22"/>
                <w:lang w:val="lt-LT"/>
              </w:rPr>
              <w:t xml:space="preserve">pareiškėjo veikloje </w:t>
            </w:r>
            <w:r w:rsidR="003605C8" w:rsidRPr="006F7833">
              <w:rPr>
                <w:i/>
                <w:iCs/>
                <w:color w:val="0070C0"/>
                <w:sz w:val="22"/>
                <w:szCs w:val="22"/>
                <w:lang w:val="lt-LT"/>
              </w:rPr>
              <w:t>planuojamų taikyti/naudoti (</w:t>
            </w:r>
            <w:r w:rsidR="005B6E7D" w:rsidRPr="006F7833">
              <w:rPr>
                <w:i/>
                <w:iCs/>
                <w:color w:val="0070C0"/>
                <w:sz w:val="22"/>
                <w:szCs w:val="22"/>
                <w:lang w:val="lt-LT"/>
              </w:rPr>
              <w:t>taikomų ir naudojamų</w:t>
            </w:r>
            <w:r w:rsidR="003605C8" w:rsidRPr="006F7833">
              <w:rPr>
                <w:i/>
                <w:iCs/>
                <w:color w:val="0070C0"/>
                <w:sz w:val="22"/>
                <w:szCs w:val="22"/>
                <w:lang w:val="lt-LT"/>
              </w:rPr>
              <w:t>)</w:t>
            </w:r>
            <w:r w:rsidR="005B6E7D" w:rsidRPr="006F7833">
              <w:rPr>
                <w:i/>
                <w:iCs/>
                <w:color w:val="0070C0"/>
                <w:sz w:val="22"/>
                <w:szCs w:val="22"/>
                <w:lang w:val="lt-LT"/>
              </w:rPr>
              <w:t xml:space="preserve"> įrengi</w:t>
            </w:r>
            <w:r w:rsidR="003B5B49" w:rsidRPr="006F7833">
              <w:rPr>
                <w:i/>
                <w:iCs/>
                <w:color w:val="0070C0"/>
                <w:sz w:val="22"/>
                <w:szCs w:val="22"/>
                <w:lang w:val="lt-LT"/>
              </w:rPr>
              <w:t>ni</w:t>
            </w:r>
            <w:r w:rsidR="005B6E7D" w:rsidRPr="006F7833">
              <w:rPr>
                <w:i/>
                <w:iCs/>
                <w:color w:val="0070C0"/>
                <w:sz w:val="22"/>
                <w:szCs w:val="22"/>
                <w:lang w:val="lt-LT"/>
              </w:rPr>
              <w:t xml:space="preserve">ų sąrašas. </w:t>
            </w:r>
            <w:r w:rsidR="008B080D" w:rsidRPr="006F7833">
              <w:rPr>
                <w:i/>
                <w:iCs/>
                <w:color w:val="0070C0"/>
                <w:sz w:val="22"/>
                <w:szCs w:val="22"/>
                <w:lang w:val="lt-LT"/>
              </w:rPr>
              <w:t>Jeigu veikloje yra naudojama potencialiai pavojinga įranga</w:t>
            </w:r>
            <w:r w:rsidR="00F218D1" w:rsidRPr="006F7833">
              <w:rPr>
                <w:i/>
                <w:iCs/>
                <w:color w:val="0070C0"/>
                <w:sz w:val="22"/>
                <w:szCs w:val="22"/>
                <w:lang w:val="lt-LT"/>
              </w:rPr>
              <w:t>,</w:t>
            </w:r>
            <w:r w:rsidR="0066284F" w:rsidRPr="006F7833">
              <w:rPr>
                <w:i/>
                <w:iCs/>
                <w:color w:val="0070C0"/>
                <w:sz w:val="22"/>
                <w:szCs w:val="22"/>
                <w:lang w:val="lt-LT"/>
              </w:rPr>
              <w:t xml:space="preserve"> būtina nurodyti </w:t>
            </w:r>
            <w:r w:rsidR="0053697E" w:rsidRPr="006F7833">
              <w:rPr>
                <w:i/>
                <w:iCs/>
                <w:color w:val="0070C0"/>
                <w:sz w:val="22"/>
                <w:szCs w:val="22"/>
                <w:lang w:val="lt-LT"/>
              </w:rPr>
              <w:t xml:space="preserve">tokios </w:t>
            </w:r>
            <w:r w:rsidR="0066284F" w:rsidRPr="006F7833">
              <w:rPr>
                <w:i/>
                <w:iCs/>
                <w:color w:val="0070C0"/>
                <w:sz w:val="22"/>
                <w:szCs w:val="22"/>
                <w:lang w:val="lt-LT"/>
              </w:rPr>
              <w:t xml:space="preserve">įrangos </w:t>
            </w:r>
            <w:r w:rsidR="0053697E" w:rsidRPr="006F7833">
              <w:rPr>
                <w:i/>
                <w:iCs/>
                <w:color w:val="0070C0"/>
                <w:sz w:val="22"/>
                <w:szCs w:val="22"/>
                <w:lang w:val="lt-LT"/>
              </w:rPr>
              <w:t>priskyrimą kategorijoms</w:t>
            </w:r>
            <w:r w:rsidR="003605C8" w:rsidRPr="006F7833">
              <w:rPr>
                <w:i/>
                <w:iCs/>
                <w:color w:val="0070C0"/>
                <w:sz w:val="22"/>
                <w:szCs w:val="22"/>
                <w:lang w:val="lt-LT"/>
              </w:rPr>
              <w:t xml:space="preserve"> pagal Potencialiai pavojingų įrenginių kategorijų parametrų sąrašą, patvirtintą </w:t>
            </w:r>
            <w:r w:rsidR="00F218D1" w:rsidRPr="006F7833">
              <w:rPr>
                <w:i/>
                <w:iCs/>
                <w:color w:val="0070C0"/>
                <w:sz w:val="22"/>
                <w:szCs w:val="22"/>
                <w:lang w:val="lt-LT"/>
              </w:rPr>
              <w:t>Lietuvos Respublikos Vyriausybės</w:t>
            </w:r>
            <w:r w:rsidR="003605C8" w:rsidRPr="006F7833">
              <w:rPr>
                <w:i/>
                <w:iCs/>
                <w:color w:val="0070C0"/>
                <w:sz w:val="22"/>
                <w:szCs w:val="22"/>
                <w:lang w:val="lt-LT"/>
              </w:rPr>
              <w:t xml:space="preserve"> 2020</w:t>
            </w:r>
            <w:r w:rsidR="00F218D1" w:rsidRPr="006F7833">
              <w:rPr>
                <w:i/>
                <w:iCs/>
                <w:color w:val="0070C0"/>
                <w:sz w:val="22"/>
                <w:szCs w:val="22"/>
                <w:lang w:val="lt-LT"/>
              </w:rPr>
              <w:t xml:space="preserve"> m. sausio </w:t>
            </w:r>
            <w:r w:rsidR="003605C8" w:rsidRPr="006F7833">
              <w:rPr>
                <w:i/>
                <w:iCs/>
                <w:color w:val="0070C0"/>
                <w:sz w:val="22"/>
                <w:szCs w:val="22"/>
                <w:lang w:val="lt-LT"/>
              </w:rPr>
              <w:t>29 d. nutarimu Nr. 61</w:t>
            </w:r>
            <w:r w:rsidR="0002109D" w:rsidRPr="006F7833">
              <w:rPr>
                <w:i/>
                <w:iCs/>
                <w:color w:val="0070C0"/>
                <w:sz w:val="22"/>
                <w:szCs w:val="22"/>
                <w:lang w:val="lt-LT"/>
              </w:rPr>
              <w:t>.</w:t>
            </w:r>
            <w:r w:rsidR="003F463E" w:rsidRPr="006F7833">
              <w:rPr>
                <w:i/>
                <w:iCs/>
                <w:color w:val="0070C0"/>
                <w:sz w:val="22"/>
                <w:szCs w:val="22"/>
                <w:lang w:val="lt-LT"/>
              </w:rPr>
              <w:t xml:space="preserve"> </w:t>
            </w:r>
            <w:r w:rsidR="00C0211F" w:rsidRPr="006F7833">
              <w:rPr>
                <w:i/>
                <w:iCs/>
                <w:color w:val="0070C0"/>
                <w:sz w:val="22"/>
                <w:szCs w:val="22"/>
                <w:lang w:val="lt-LT"/>
              </w:rPr>
              <w:t xml:space="preserve">Pateikiami duomenys apie veikloje naudojamas pavojingas ir chemines medžiagas (jeigu tokios bus naudojamos). </w:t>
            </w:r>
            <w:r w:rsidR="003F463E" w:rsidRPr="006F7833">
              <w:rPr>
                <w:i/>
                <w:iCs/>
                <w:color w:val="0070C0"/>
                <w:sz w:val="22"/>
                <w:szCs w:val="22"/>
                <w:lang w:val="lt-LT"/>
              </w:rPr>
              <w:t>Pateikiama informacija apie veikloje galimas pramonines avarijas ir potencialiai galimas ekstremaliąsias</w:t>
            </w:r>
            <w:r w:rsidR="000F5640" w:rsidRPr="006F7833">
              <w:rPr>
                <w:i/>
                <w:iCs/>
                <w:color w:val="0070C0"/>
                <w:sz w:val="22"/>
                <w:szCs w:val="22"/>
                <w:lang w:val="lt-LT"/>
              </w:rPr>
              <w:t xml:space="preserve"> (vidines ir išorines)</w:t>
            </w:r>
            <w:r w:rsidR="003F463E" w:rsidRPr="006F7833">
              <w:rPr>
                <w:i/>
                <w:iCs/>
                <w:color w:val="0070C0"/>
                <w:sz w:val="22"/>
                <w:szCs w:val="22"/>
                <w:lang w:val="lt-LT"/>
              </w:rPr>
              <w:t xml:space="preserve"> situacijas</w:t>
            </w:r>
            <w:r w:rsidR="000F5640" w:rsidRPr="006F7833">
              <w:rPr>
                <w:i/>
                <w:iCs/>
                <w:color w:val="0070C0"/>
                <w:sz w:val="22"/>
                <w:szCs w:val="22"/>
                <w:lang w:val="lt-LT"/>
              </w:rPr>
              <w:t>, jų padarinius</w:t>
            </w:r>
            <w:r w:rsidR="00F6485A" w:rsidRPr="006F7833">
              <w:rPr>
                <w:i/>
                <w:iCs/>
                <w:color w:val="0070C0"/>
                <w:sz w:val="22"/>
                <w:szCs w:val="22"/>
                <w:lang w:val="lt-LT"/>
              </w:rPr>
              <w:t xml:space="preserve"> ir pasirengimą jas suvaldyti</w:t>
            </w:r>
            <w:r w:rsidR="00170D86" w:rsidRPr="006F7833">
              <w:rPr>
                <w:i/>
                <w:iCs/>
                <w:color w:val="0070C0"/>
                <w:sz w:val="22"/>
                <w:szCs w:val="22"/>
                <w:lang w:val="lt-LT"/>
              </w:rPr>
              <w:t>, įskaitant ir IAE informavimą</w:t>
            </w:r>
            <w:r w:rsidRPr="006F7833">
              <w:rPr>
                <w:i/>
                <w:iCs/>
                <w:color w:val="0070C0"/>
                <w:sz w:val="22"/>
                <w:szCs w:val="22"/>
                <w:lang w:val="lt-LT"/>
              </w:rPr>
              <w:t>)</w:t>
            </w:r>
            <w:r w:rsidR="003F463E" w:rsidRPr="006F7833">
              <w:rPr>
                <w:i/>
                <w:iCs/>
                <w:color w:val="0070C0"/>
                <w:sz w:val="22"/>
                <w:szCs w:val="22"/>
                <w:lang w:val="lt-LT"/>
              </w:rPr>
              <w:t>.</w:t>
            </w:r>
            <w:r w:rsidR="00981873" w:rsidRPr="006F7833">
              <w:rPr>
                <w:i/>
                <w:iCs/>
                <w:color w:val="0070C0"/>
                <w:sz w:val="22"/>
                <w:szCs w:val="22"/>
                <w:lang w:val="lt-LT"/>
              </w:rPr>
              <w:t xml:space="preserve"> Veikloje naudojamų žaliavų rūšys, apsirūpinimas jomis, jų sandėliavimo vietos.</w:t>
            </w:r>
          </w:p>
        </w:tc>
      </w:tr>
      <w:tr w:rsidR="00A97189" w:rsidRPr="005625A9" w14:paraId="1481E6AE" w14:textId="77777777" w:rsidTr="00123676">
        <w:tc>
          <w:tcPr>
            <w:tcW w:w="704" w:type="dxa"/>
          </w:tcPr>
          <w:p w14:paraId="2E7B1F79" w14:textId="77777777" w:rsidR="00A97189" w:rsidRPr="006F7833" w:rsidRDefault="00A97189" w:rsidP="00E75C00">
            <w:pPr>
              <w:pStyle w:val="ListParagraph"/>
              <w:numPr>
                <w:ilvl w:val="0"/>
                <w:numId w:val="6"/>
              </w:numPr>
              <w:spacing w:line="240" w:lineRule="auto"/>
              <w:ind w:left="0" w:firstLine="0"/>
              <w:jc w:val="left"/>
              <w:rPr>
                <w:b/>
                <w:bCs/>
                <w:sz w:val="22"/>
                <w:szCs w:val="22"/>
                <w:lang w:val="lt-LT"/>
              </w:rPr>
            </w:pPr>
          </w:p>
        </w:tc>
        <w:tc>
          <w:tcPr>
            <w:tcW w:w="8930" w:type="dxa"/>
          </w:tcPr>
          <w:p w14:paraId="44734098" w14:textId="77777777" w:rsidR="00A97189" w:rsidRPr="006F7833" w:rsidRDefault="00A97189">
            <w:pPr>
              <w:spacing w:line="240" w:lineRule="auto"/>
              <w:ind w:left="0" w:firstLine="0"/>
              <w:jc w:val="left"/>
              <w:rPr>
                <w:b/>
                <w:bCs/>
                <w:sz w:val="22"/>
                <w:szCs w:val="22"/>
                <w:lang w:val="lt-LT"/>
              </w:rPr>
            </w:pPr>
            <w:r w:rsidRPr="006F7833">
              <w:rPr>
                <w:b/>
                <w:bCs/>
                <w:sz w:val="22"/>
                <w:szCs w:val="22"/>
                <w:lang w:val="lt-LT"/>
              </w:rPr>
              <w:t xml:space="preserve">Veiklos teisėtumas. </w:t>
            </w:r>
            <w:r w:rsidRPr="006F7833">
              <w:rPr>
                <w:i/>
                <w:iCs/>
                <w:color w:val="0070C0"/>
                <w:sz w:val="22"/>
                <w:szCs w:val="22"/>
                <w:lang w:val="lt-LT"/>
              </w:rPr>
              <w:t xml:space="preserve">(Pateikiamas pareiškėjo teisėtą veiklą reglamentuojančių </w:t>
            </w:r>
            <w:r w:rsidR="00F218D1" w:rsidRPr="006F7833">
              <w:rPr>
                <w:i/>
                <w:iCs/>
                <w:color w:val="0070C0"/>
                <w:sz w:val="22"/>
                <w:szCs w:val="22"/>
                <w:lang w:val="lt-LT"/>
              </w:rPr>
              <w:t xml:space="preserve">Lietuvos Respublikos </w:t>
            </w:r>
            <w:r w:rsidRPr="006F7833">
              <w:rPr>
                <w:i/>
                <w:iCs/>
                <w:color w:val="0070C0"/>
                <w:sz w:val="22"/>
                <w:szCs w:val="22"/>
                <w:lang w:val="lt-LT"/>
              </w:rPr>
              <w:t>teisės aktų, ES direktyvų bei standartų sąrašas)</w:t>
            </w:r>
          </w:p>
        </w:tc>
      </w:tr>
      <w:tr w:rsidR="00E70351" w:rsidRPr="005625A9" w14:paraId="5F42D819" w14:textId="77777777" w:rsidTr="00123676">
        <w:tc>
          <w:tcPr>
            <w:tcW w:w="704" w:type="dxa"/>
          </w:tcPr>
          <w:p w14:paraId="567B646C" w14:textId="77777777" w:rsidR="00E70351" w:rsidRPr="006F7833" w:rsidRDefault="00E70351" w:rsidP="00E75C00">
            <w:pPr>
              <w:pStyle w:val="ListParagraph"/>
              <w:numPr>
                <w:ilvl w:val="0"/>
                <w:numId w:val="6"/>
              </w:numPr>
              <w:spacing w:line="240" w:lineRule="auto"/>
              <w:ind w:left="0" w:firstLine="0"/>
              <w:jc w:val="left"/>
              <w:rPr>
                <w:b/>
                <w:bCs/>
                <w:sz w:val="22"/>
                <w:szCs w:val="22"/>
                <w:lang w:val="lt-LT"/>
              </w:rPr>
            </w:pPr>
          </w:p>
        </w:tc>
        <w:tc>
          <w:tcPr>
            <w:tcW w:w="8930" w:type="dxa"/>
          </w:tcPr>
          <w:p w14:paraId="56C85A73" w14:textId="77777777" w:rsidR="00E70351" w:rsidRPr="006F7833" w:rsidRDefault="00E70351">
            <w:pPr>
              <w:spacing w:line="240" w:lineRule="auto"/>
              <w:ind w:left="0" w:firstLine="0"/>
              <w:jc w:val="left"/>
              <w:rPr>
                <w:b/>
                <w:bCs/>
                <w:sz w:val="22"/>
                <w:szCs w:val="22"/>
                <w:lang w:val="lt-LT"/>
              </w:rPr>
            </w:pPr>
            <w:r w:rsidRPr="006F7833">
              <w:rPr>
                <w:b/>
                <w:bCs/>
                <w:sz w:val="22"/>
                <w:szCs w:val="22"/>
                <w:lang w:val="lt-LT"/>
              </w:rPr>
              <w:t>Veiklai vykdyti būtin</w:t>
            </w:r>
            <w:r w:rsidR="003F4BAA" w:rsidRPr="006F7833">
              <w:rPr>
                <w:b/>
                <w:bCs/>
                <w:sz w:val="22"/>
                <w:szCs w:val="22"/>
                <w:lang w:val="lt-LT"/>
              </w:rPr>
              <w:t xml:space="preserve">i energetiniai ištekliai. </w:t>
            </w:r>
            <w:r w:rsidR="003F4BAA" w:rsidRPr="006F7833">
              <w:rPr>
                <w:i/>
                <w:iCs/>
                <w:color w:val="0070C0"/>
                <w:sz w:val="22"/>
                <w:szCs w:val="22"/>
                <w:lang w:val="lt-LT"/>
              </w:rPr>
              <w:t>(Nurodom</w:t>
            </w:r>
            <w:r w:rsidR="00A373EE" w:rsidRPr="006F7833">
              <w:rPr>
                <w:i/>
                <w:iCs/>
                <w:color w:val="0070C0"/>
                <w:sz w:val="22"/>
                <w:szCs w:val="22"/>
                <w:lang w:val="lt-LT"/>
              </w:rPr>
              <w:t>as</w:t>
            </w:r>
            <w:r w:rsidR="003F4BAA" w:rsidRPr="006F7833">
              <w:rPr>
                <w:i/>
                <w:iCs/>
                <w:color w:val="0070C0"/>
                <w:sz w:val="22"/>
                <w:szCs w:val="22"/>
                <w:lang w:val="lt-LT"/>
              </w:rPr>
              <w:t xml:space="preserve"> </w:t>
            </w:r>
            <w:r w:rsidR="00A373EE" w:rsidRPr="006F7833">
              <w:rPr>
                <w:i/>
                <w:iCs/>
                <w:color w:val="0070C0"/>
                <w:sz w:val="22"/>
                <w:szCs w:val="22"/>
                <w:lang w:val="lt-LT"/>
              </w:rPr>
              <w:t>maksimalus</w:t>
            </w:r>
            <w:r w:rsidR="008E77BC" w:rsidRPr="006F7833">
              <w:rPr>
                <w:i/>
                <w:iCs/>
                <w:color w:val="0070C0"/>
                <w:sz w:val="22"/>
                <w:szCs w:val="22"/>
                <w:lang w:val="lt-LT"/>
              </w:rPr>
              <w:t xml:space="preserve"> energetini</w:t>
            </w:r>
            <w:r w:rsidR="00891671" w:rsidRPr="006F7833">
              <w:rPr>
                <w:i/>
                <w:iCs/>
                <w:color w:val="0070C0"/>
                <w:sz w:val="22"/>
                <w:szCs w:val="22"/>
                <w:lang w:val="lt-LT"/>
              </w:rPr>
              <w:t>ų</w:t>
            </w:r>
            <w:r w:rsidR="008E77BC" w:rsidRPr="006F7833">
              <w:rPr>
                <w:i/>
                <w:iCs/>
                <w:color w:val="0070C0"/>
                <w:sz w:val="22"/>
                <w:szCs w:val="22"/>
                <w:lang w:val="lt-LT"/>
              </w:rPr>
              <w:t xml:space="preserve"> ištekli</w:t>
            </w:r>
            <w:r w:rsidR="00A373EE" w:rsidRPr="006F7833">
              <w:rPr>
                <w:i/>
                <w:iCs/>
                <w:color w:val="0070C0"/>
                <w:sz w:val="22"/>
                <w:szCs w:val="22"/>
                <w:lang w:val="lt-LT"/>
              </w:rPr>
              <w:t>ų</w:t>
            </w:r>
            <w:r w:rsidR="008E77BC" w:rsidRPr="006F7833">
              <w:rPr>
                <w:i/>
                <w:iCs/>
                <w:color w:val="0070C0"/>
                <w:sz w:val="22"/>
                <w:szCs w:val="22"/>
                <w:lang w:val="lt-LT"/>
              </w:rPr>
              <w:t xml:space="preserve"> </w:t>
            </w:r>
            <w:r w:rsidR="00891671" w:rsidRPr="006F7833">
              <w:rPr>
                <w:i/>
                <w:iCs/>
                <w:color w:val="0070C0"/>
                <w:sz w:val="22"/>
                <w:szCs w:val="22"/>
                <w:lang w:val="lt-LT"/>
              </w:rPr>
              <w:t>(</w:t>
            </w:r>
            <w:r w:rsidR="00D522CF" w:rsidRPr="006F7833">
              <w:rPr>
                <w:i/>
                <w:iCs/>
                <w:color w:val="0070C0"/>
                <w:sz w:val="22"/>
                <w:szCs w:val="22"/>
                <w:lang w:val="lt-LT"/>
              </w:rPr>
              <w:t xml:space="preserve">elektra, šiluma, </w:t>
            </w:r>
            <w:r w:rsidR="003C7A7D" w:rsidRPr="006F7833">
              <w:rPr>
                <w:i/>
                <w:iCs/>
                <w:color w:val="0070C0"/>
                <w:sz w:val="22"/>
                <w:szCs w:val="22"/>
                <w:lang w:val="lt-LT"/>
              </w:rPr>
              <w:t xml:space="preserve">dujos, </w:t>
            </w:r>
            <w:r w:rsidR="00D522CF" w:rsidRPr="006F7833">
              <w:rPr>
                <w:i/>
                <w:iCs/>
                <w:color w:val="0070C0"/>
                <w:sz w:val="22"/>
                <w:szCs w:val="22"/>
                <w:lang w:val="lt-LT"/>
              </w:rPr>
              <w:t>vanduo</w:t>
            </w:r>
            <w:r w:rsidR="003C7A7D" w:rsidRPr="006F7833">
              <w:rPr>
                <w:i/>
                <w:iCs/>
                <w:color w:val="0070C0"/>
                <w:sz w:val="22"/>
                <w:szCs w:val="22"/>
                <w:lang w:val="lt-LT"/>
              </w:rPr>
              <w:t xml:space="preserve"> ir pan.</w:t>
            </w:r>
            <w:r w:rsidR="00891671" w:rsidRPr="006F7833">
              <w:rPr>
                <w:i/>
                <w:iCs/>
                <w:color w:val="0070C0"/>
                <w:sz w:val="22"/>
                <w:szCs w:val="22"/>
                <w:lang w:val="lt-LT"/>
              </w:rPr>
              <w:t xml:space="preserve">) </w:t>
            </w:r>
            <w:r w:rsidR="00A373EE" w:rsidRPr="006F7833">
              <w:rPr>
                <w:i/>
                <w:iCs/>
                <w:color w:val="0070C0"/>
                <w:sz w:val="22"/>
                <w:szCs w:val="22"/>
                <w:lang w:val="lt-LT"/>
              </w:rPr>
              <w:t xml:space="preserve">poreikis </w:t>
            </w:r>
            <w:r w:rsidR="008E77BC" w:rsidRPr="006F7833">
              <w:rPr>
                <w:i/>
                <w:iCs/>
                <w:color w:val="0070C0"/>
                <w:sz w:val="22"/>
                <w:szCs w:val="22"/>
                <w:lang w:val="lt-LT"/>
              </w:rPr>
              <w:t>veiklai vykdyti</w:t>
            </w:r>
            <w:r w:rsidR="006847D6" w:rsidRPr="006F7833">
              <w:rPr>
                <w:i/>
                <w:iCs/>
                <w:color w:val="0070C0"/>
                <w:sz w:val="22"/>
                <w:szCs w:val="22"/>
                <w:lang w:val="lt-LT"/>
              </w:rPr>
              <w:t xml:space="preserve"> </w:t>
            </w:r>
            <w:r w:rsidR="00483EED" w:rsidRPr="006F7833">
              <w:rPr>
                <w:i/>
                <w:iCs/>
                <w:color w:val="0070C0"/>
                <w:sz w:val="22"/>
                <w:szCs w:val="22"/>
                <w:lang w:val="lt-LT"/>
              </w:rPr>
              <w:t xml:space="preserve">metams </w:t>
            </w:r>
            <w:r w:rsidR="006847D6" w:rsidRPr="006F7833">
              <w:rPr>
                <w:i/>
                <w:iCs/>
                <w:color w:val="0070C0"/>
                <w:sz w:val="22"/>
                <w:szCs w:val="22"/>
                <w:lang w:val="lt-LT"/>
              </w:rPr>
              <w:t>ir aprašoma kokiu būdu tai bus užtikrinama</w:t>
            </w:r>
            <w:r w:rsidR="003F4BAA" w:rsidRPr="006F7833">
              <w:rPr>
                <w:i/>
                <w:iCs/>
                <w:color w:val="0070C0"/>
                <w:sz w:val="22"/>
                <w:szCs w:val="22"/>
                <w:lang w:val="lt-LT"/>
              </w:rPr>
              <w:t>)</w:t>
            </w:r>
            <w:r w:rsidR="003F463E" w:rsidRPr="006F7833">
              <w:rPr>
                <w:i/>
                <w:iCs/>
                <w:color w:val="0070C0"/>
                <w:sz w:val="22"/>
                <w:szCs w:val="22"/>
                <w:lang w:val="lt-LT"/>
              </w:rPr>
              <w:t>.</w:t>
            </w:r>
            <w:r w:rsidR="00981873" w:rsidRPr="006F7833">
              <w:rPr>
                <w:i/>
                <w:iCs/>
                <w:color w:val="0070C0"/>
                <w:sz w:val="22"/>
                <w:szCs w:val="22"/>
                <w:lang w:val="lt-LT"/>
              </w:rPr>
              <w:t xml:space="preserve"> </w:t>
            </w:r>
          </w:p>
        </w:tc>
      </w:tr>
      <w:tr w:rsidR="003833E3" w:rsidRPr="005625A9" w14:paraId="233D7E4C" w14:textId="77777777" w:rsidTr="00123676">
        <w:tc>
          <w:tcPr>
            <w:tcW w:w="704" w:type="dxa"/>
          </w:tcPr>
          <w:p w14:paraId="22692D9F" w14:textId="77777777" w:rsidR="003833E3" w:rsidRPr="006F7833" w:rsidRDefault="003833E3" w:rsidP="00E75C00">
            <w:pPr>
              <w:pStyle w:val="ListParagraph"/>
              <w:numPr>
                <w:ilvl w:val="0"/>
                <w:numId w:val="6"/>
              </w:numPr>
              <w:spacing w:line="240" w:lineRule="auto"/>
              <w:ind w:left="0" w:firstLine="0"/>
              <w:jc w:val="left"/>
              <w:rPr>
                <w:b/>
                <w:bCs/>
                <w:sz w:val="22"/>
                <w:szCs w:val="22"/>
                <w:lang w:val="lt-LT"/>
              </w:rPr>
            </w:pPr>
          </w:p>
        </w:tc>
        <w:tc>
          <w:tcPr>
            <w:tcW w:w="8930" w:type="dxa"/>
          </w:tcPr>
          <w:p w14:paraId="3807EDE0" w14:textId="77777777" w:rsidR="003833E3" w:rsidRPr="006F7833" w:rsidRDefault="00424D4F">
            <w:pPr>
              <w:spacing w:line="240" w:lineRule="auto"/>
              <w:ind w:left="0" w:firstLine="0"/>
              <w:jc w:val="left"/>
              <w:rPr>
                <w:b/>
                <w:bCs/>
                <w:sz w:val="22"/>
                <w:szCs w:val="22"/>
                <w:lang w:val="lt-LT"/>
              </w:rPr>
            </w:pPr>
            <w:r w:rsidRPr="006F7833">
              <w:rPr>
                <w:b/>
                <w:bCs/>
                <w:sz w:val="22"/>
                <w:szCs w:val="22"/>
                <w:lang w:val="lt-LT"/>
              </w:rPr>
              <w:t>Veiklos apimtys</w:t>
            </w:r>
            <w:r w:rsidR="00BF7CC5" w:rsidRPr="006F7833">
              <w:rPr>
                <w:b/>
                <w:bCs/>
                <w:sz w:val="22"/>
                <w:szCs w:val="22"/>
                <w:lang w:val="lt-LT"/>
              </w:rPr>
              <w:t xml:space="preserve"> ir trukmė</w:t>
            </w:r>
            <w:r w:rsidRPr="006F7833">
              <w:rPr>
                <w:b/>
                <w:bCs/>
                <w:sz w:val="22"/>
                <w:szCs w:val="22"/>
                <w:lang w:val="lt-LT"/>
              </w:rPr>
              <w:t xml:space="preserve">. </w:t>
            </w:r>
            <w:r w:rsidR="00596A4B" w:rsidRPr="006F7833">
              <w:rPr>
                <w:i/>
                <w:iCs/>
                <w:color w:val="0070C0"/>
                <w:sz w:val="22"/>
                <w:szCs w:val="22"/>
                <w:lang w:val="lt-LT"/>
              </w:rPr>
              <w:t>(</w:t>
            </w:r>
            <w:r w:rsidR="00610466" w:rsidRPr="006F7833">
              <w:rPr>
                <w:i/>
                <w:iCs/>
                <w:color w:val="0070C0"/>
                <w:sz w:val="22"/>
                <w:szCs w:val="22"/>
                <w:lang w:val="lt-LT"/>
              </w:rPr>
              <w:t xml:space="preserve">Nurodomos </w:t>
            </w:r>
            <w:r w:rsidR="00BF7CC5" w:rsidRPr="006F7833">
              <w:rPr>
                <w:i/>
                <w:iCs/>
                <w:color w:val="0070C0"/>
                <w:sz w:val="22"/>
                <w:szCs w:val="22"/>
                <w:lang w:val="lt-LT"/>
              </w:rPr>
              <w:t xml:space="preserve">ketinamos vykdyti (vykdomos) veiklos </w:t>
            </w:r>
            <w:r w:rsidR="00915FD2" w:rsidRPr="006F7833">
              <w:rPr>
                <w:i/>
                <w:iCs/>
                <w:color w:val="0070C0"/>
                <w:sz w:val="22"/>
                <w:szCs w:val="22"/>
                <w:lang w:val="lt-LT"/>
              </w:rPr>
              <w:t>maksimalios apimtys</w:t>
            </w:r>
            <w:r w:rsidR="00610466" w:rsidRPr="006F7833">
              <w:rPr>
                <w:i/>
                <w:iCs/>
                <w:color w:val="0070C0"/>
                <w:sz w:val="22"/>
                <w:szCs w:val="22"/>
                <w:lang w:val="lt-LT"/>
              </w:rPr>
              <w:t xml:space="preserve"> per</w:t>
            </w:r>
            <w:r w:rsidR="00915FD2" w:rsidRPr="006F7833">
              <w:rPr>
                <w:i/>
                <w:iCs/>
                <w:color w:val="0070C0"/>
                <w:sz w:val="22"/>
                <w:szCs w:val="22"/>
                <w:lang w:val="lt-LT"/>
              </w:rPr>
              <w:t xml:space="preserve"> mėnes</w:t>
            </w:r>
            <w:r w:rsidR="00610466" w:rsidRPr="006F7833">
              <w:rPr>
                <w:i/>
                <w:iCs/>
                <w:color w:val="0070C0"/>
                <w:sz w:val="22"/>
                <w:szCs w:val="22"/>
                <w:lang w:val="lt-LT"/>
              </w:rPr>
              <w:t>į</w:t>
            </w:r>
            <w:r w:rsidR="00915FD2" w:rsidRPr="006F7833">
              <w:rPr>
                <w:i/>
                <w:iCs/>
                <w:color w:val="0070C0"/>
                <w:sz w:val="22"/>
                <w:szCs w:val="22"/>
                <w:lang w:val="lt-LT"/>
              </w:rPr>
              <w:t xml:space="preserve"> </w:t>
            </w:r>
            <w:r w:rsidR="00CC0232" w:rsidRPr="006F7833">
              <w:rPr>
                <w:i/>
                <w:iCs/>
                <w:color w:val="0070C0"/>
                <w:sz w:val="22"/>
                <w:szCs w:val="22"/>
                <w:lang w:val="lt-LT"/>
              </w:rPr>
              <w:t xml:space="preserve">bei laiko trukmė, </w:t>
            </w:r>
            <w:r w:rsidR="00610466" w:rsidRPr="006F7833">
              <w:rPr>
                <w:i/>
                <w:iCs/>
                <w:color w:val="0070C0"/>
                <w:sz w:val="22"/>
                <w:szCs w:val="22"/>
                <w:lang w:val="lt-LT"/>
              </w:rPr>
              <w:t xml:space="preserve">kuriai </w:t>
            </w:r>
            <w:r w:rsidR="00CC0232" w:rsidRPr="006F7833">
              <w:rPr>
                <w:i/>
                <w:iCs/>
                <w:color w:val="0070C0"/>
                <w:sz w:val="22"/>
                <w:szCs w:val="22"/>
                <w:lang w:val="lt-LT"/>
              </w:rPr>
              <w:t>ketinama gauti pritarimą</w:t>
            </w:r>
            <w:r w:rsidR="00915FD2" w:rsidRPr="006F7833">
              <w:rPr>
                <w:i/>
                <w:iCs/>
                <w:color w:val="0070C0"/>
                <w:sz w:val="22"/>
                <w:szCs w:val="22"/>
                <w:lang w:val="lt-LT"/>
              </w:rPr>
              <w:t>.</w:t>
            </w:r>
            <w:r w:rsidR="003F463E" w:rsidRPr="006F7833">
              <w:rPr>
                <w:color w:val="0070C0"/>
                <w:sz w:val="22"/>
                <w:szCs w:val="22"/>
                <w:lang w:val="lt-LT"/>
              </w:rPr>
              <w:t xml:space="preserve"> </w:t>
            </w:r>
            <w:r w:rsidR="003F463E" w:rsidRPr="006F7833">
              <w:rPr>
                <w:i/>
                <w:iCs/>
                <w:color w:val="0070C0"/>
                <w:sz w:val="22"/>
                <w:szCs w:val="22"/>
                <w:lang w:val="lt-LT"/>
              </w:rPr>
              <w:t>Pateikiama informacija apie veikloje susidarančių atliekų (jei tokios susidarys), šalutinių produktų (jei tokie susidarys) rūšis ir jų sutvarkymo būdus</w:t>
            </w:r>
            <w:r w:rsidR="00596A4B" w:rsidRPr="006F7833">
              <w:rPr>
                <w:i/>
                <w:iCs/>
                <w:color w:val="0070C0"/>
                <w:sz w:val="22"/>
                <w:szCs w:val="22"/>
                <w:lang w:val="lt-LT"/>
              </w:rPr>
              <w:t>)</w:t>
            </w:r>
          </w:p>
        </w:tc>
      </w:tr>
      <w:tr w:rsidR="003833E3" w:rsidRPr="005625A9" w14:paraId="1E7408A8" w14:textId="77777777" w:rsidTr="00123676">
        <w:tc>
          <w:tcPr>
            <w:tcW w:w="704" w:type="dxa"/>
          </w:tcPr>
          <w:p w14:paraId="0922EDDF" w14:textId="77777777" w:rsidR="003833E3" w:rsidRPr="006F7833" w:rsidRDefault="003833E3" w:rsidP="00E75C00">
            <w:pPr>
              <w:pStyle w:val="ListParagraph"/>
              <w:numPr>
                <w:ilvl w:val="0"/>
                <w:numId w:val="6"/>
              </w:numPr>
              <w:spacing w:line="240" w:lineRule="auto"/>
              <w:ind w:left="0" w:firstLine="0"/>
              <w:jc w:val="left"/>
              <w:rPr>
                <w:sz w:val="22"/>
                <w:szCs w:val="22"/>
                <w:lang w:val="lt-LT"/>
              </w:rPr>
            </w:pPr>
          </w:p>
        </w:tc>
        <w:tc>
          <w:tcPr>
            <w:tcW w:w="8930" w:type="dxa"/>
          </w:tcPr>
          <w:p w14:paraId="1C0C49B3" w14:textId="77777777" w:rsidR="003833E3" w:rsidRPr="006F7833" w:rsidRDefault="00B73FA4">
            <w:pPr>
              <w:spacing w:line="240" w:lineRule="auto"/>
              <w:ind w:left="0" w:firstLine="0"/>
              <w:jc w:val="left"/>
              <w:rPr>
                <w:b/>
                <w:bCs/>
                <w:sz w:val="22"/>
                <w:szCs w:val="22"/>
                <w:lang w:val="lt-LT"/>
              </w:rPr>
            </w:pPr>
            <w:r w:rsidRPr="006F7833">
              <w:rPr>
                <w:b/>
                <w:bCs/>
                <w:sz w:val="22"/>
                <w:szCs w:val="22"/>
                <w:lang w:val="lt-LT"/>
              </w:rPr>
              <w:t xml:space="preserve">Veikloje dalyvaujantis personalas. </w:t>
            </w:r>
            <w:r w:rsidRPr="006F7833">
              <w:rPr>
                <w:i/>
                <w:iCs/>
                <w:color w:val="0070C0"/>
                <w:sz w:val="22"/>
                <w:szCs w:val="22"/>
                <w:lang w:val="lt-LT"/>
              </w:rPr>
              <w:t xml:space="preserve">(Nurodomas gyventojų (personalo), dalyvausiančių kitoje veikloje, įskaitant rangovinių organizacijų veikloje dalyvausiančius gyventojus (personalą), skaičius ir informacija apie darbo branduolinės energetikos objekto (-ų) sanitarinės apsaugos zonoje sąlygas, galinčias turėti įtakos nurodytų gyventojų apšvitai, t. y. darbo grafikas, darbo vietų </w:t>
            </w:r>
            <w:r w:rsidR="003F463E" w:rsidRPr="006F7833">
              <w:rPr>
                <w:i/>
                <w:iCs/>
                <w:color w:val="0070C0"/>
                <w:sz w:val="22"/>
                <w:szCs w:val="22"/>
                <w:lang w:val="lt-LT"/>
              </w:rPr>
              <w:t>ap</w:t>
            </w:r>
            <w:r w:rsidRPr="006F7833">
              <w:rPr>
                <w:i/>
                <w:iCs/>
                <w:color w:val="0070C0"/>
                <w:sz w:val="22"/>
                <w:szCs w:val="22"/>
                <w:lang w:val="lt-LT"/>
              </w:rPr>
              <w:t xml:space="preserve">rašymas, </w:t>
            </w:r>
            <w:r w:rsidR="003F463E" w:rsidRPr="006F7833">
              <w:rPr>
                <w:i/>
                <w:iCs/>
                <w:color w:val="0070C0"/>
                <w:sz w:val="22"/>
                <w:szCs w:val="22"/>
                <w:lang w:val="lt-LT"/>
              </w:rPr>
              <w:t>darbuotojų mityb</w:t>
            </w:r>
            <w:r w:rsidR="00633588" w:rsidRPr="006F7833">
              <w:rPr>
                <w:i/>
                <w:iCs/>
                <w:color w:val="0070C0"/>
                <w:sz w:val="22"/>
                <w:szCs w:val="22"/>
                <w:lang w:val="lt-LT"/>
              </w:rPr>
              <w:t>a</w:t>
            </w:r>
            <w:r w:rsidR="003F463E" w:rsidRPr="006F7833">
              <w:rPr>
                <w:i/>
                <w:iCs/>
                <w:color w:val="0070C0"/>
                <w:sz w:val="22"/>
                <w:szCs w:val="22"/>
                <w:lang w:val="lt-LT"/>
              </w:rPr>
              <w:t xml:space="preserve"> pertraukų metu</w:t>
            </w:r>
            <w:r w:rsidRPr="006F7833">
              <w:rPr>
                <w:i/>
                <w:iCs/>
                <w:color w:val="0070C0"/>
                <w:sz w:val="22"/>
                <w:szCs w:val="22"/>
                <w:lang w:val="lt-LT"/>
              </w:rPr>
              <w:t>)</w:t>
            </w:r>
          </w:p>
        </w:tc>
      </w:tr>
    </w:tbl>
    <w:p w14:paraId="647CEA73" w14:textId="77777777" w:rsidR="003C7491" w:rsidRPr="006F7833" w:rsidRDefault="003C7491">
      <w:pPr>
        <w:spacing w:line="240" w:lineRule="auto"/>
        <w:ind w:left="0" w:firstLine="0"/>
        <w:jc w:val="left"/>
        <w:rPr>
          <w:lang w:val="lt-LT"/>
        </w:rPr>
      </w:pPr>
    </w:p>
    <w:p w14:paraId="273B1A51" w14:textId="77777777" w:rsidR="00EF6CDA" w:rsidRPr="006F7833" w:rsidRDefault="00633588">
      <w:pPr>
        <w:spacing w:line="240" w:lineRule="auto"/>
        <w:ind w:left="0" w:firstLine="0"/>
        <w:jc w:val="left"/>
        <w:rPr>
          <w:lang w:val="lt-LT"/>
        </w:rPr>
      </w:pPr>
      <w:r w:rsidRPr="006F7833">
        <w:rPr>
          <w:lang w:val="lt-LT"/>
        </w:rPr>
        <w:t>PRIDEDAMA:</w:t>
      </w:r>
    </w:p>
    <w:p w14:paraId="216D556B" w14:textId="3ED32C17" w:rsidR="00633588" w:rsidRPr="00911C3C" w:rsidRDefault="00807341" w:rsidP="00E75C00">
      <w:pPr>
        <w:pStyle w:val="ListParagraph"/>
        <w:numPr>
          <w:ilvl w:val="0"/>
          <w:numId w:val="7"/>
        </w:numPr>
        <w:rPr>
          <w:szCs w:val="24"/>
          <w:lang w:val="lt-LT"/>
        </w:rPr>
      </w:pPr>
      <w:r w:rsidRPr="00911C3C">
        <w:rPr>
          <w:szCs w:val="24"/>
          <w:lang w:val="lt-LT"/>
        </w:rPr>
        <w:t>A</w:t>
      </w:r>
      <w:r w:rsidR="00633588" w:rsidRPr="00911C3C">
        <w:rPr>
          <w:szCs w:val="24"/>
          <w:lang w:val="lt-LT"/>
        </w:rPr>
        <w:t xml:space="preserve">varinės parengties planas </w:t>
      </w:r>
      <w:r w:rsidR="00633588" w:rsidRPr="00911C3C">
        <w:rPr>
          <w:i/>
          <w:iCs/>
          <w:color w:val="0070C0"/>
          <w:szCs w:val="24"/>
          <w:lang w:val="lt-LT"/>
        </w:rPr>
        <w:t>(Nurodomas dokumento numeris, lapų skaičius).</w:t>
      </w:r>
    </w:p>
    <w:p w14:paraId="56941EF1" w14:textId="1F806C78" w:rsidR="006903A2" w:rsidRPr="00911C3C" w:rsidRDefault="006903A2" w:rsidP="00F43681">
      <w:pPr>
        <w:pStyle w:val="ListParagraph"/>
        <w:numPr>
          <w:ilvl w:val="0"/>
          <w:numId w:val="7"/>
        </w:numPr>
        <w:rPr>
          <w:szCs w:val="24"/>
          <w:lang w:val="lt-LT"/>
        </w:rPr>
      </w:pPr>
      <w:r w:rsidRPr="00911C3C">
        <w:rPr>
          <w:szCs w:val="24"/>
          <w:lang w:val="lt-LT"/>
        </w:rPr>
        <w:t>Informaciją apie asmens vykdomoje kitoje veikloje galimas pramonines avarijas ir potencialiai galimas ekstremaliąsias situacijas su galimų padarinių įvertinimu.</w:t>
      </w:r>
    </w:p>
    <w:p w14:paraId="07292E97" w14:textId="5EBEBE37" w:rsidR="00F43681" w:rsidRPr="00911C3C" w:rsidRDefault="00633588" w:rsidP="00F43681">
      <w:pPr>
        <w:pStyle w:val="ListParagraph"/>
        <w:numPr>
          <w:ilvl w:val="0"/>
          <w:numId w:val="7"/>
        </w:numPr>
        <w:rPr>
          <w:szCs w:val="24"/>
          <w:lang w:val="lt-LT"/>
        </w:rPr>
      </w:pPr>
      <w:r w:rsidRPr="00911C3C">
        <w:rPr>
          <w:szCs w:val="24"/>
          <w:lang w:val="lt-LT"/>
        </w:rPr>
        <w:t>Planuojamos ūkinės veiklos poveikio aplinkai vertinimo ataskaita</w:t>
      </w:r>
      <w:r w:rsidRPr="00911C3C">
        <w:rPr>
          <w:rFonts w:eastAsiaTheme="minorHAnsi"/>
          <w:szCs w:val="24"/>
          <w:lang w:val="lt-LT"/>
        </w:rPr>
        <w:t xml:space="preserve"> </w:t>
      </w:r>
      <w:r w:rsidRPr="00911C3C">
        <w:rPr>
          <w:i/>
          <w:iCs/>
          <w:color w:val="0070C0"/>
          <w:szCs w:val="24"/>
          <w:lang w:val="lt-LT"/>
        </w:rPr>
        <w:t>(Nurodomas dokumento numeris, lapų skaičius)</w:t>
      </w:r>
      <w:r w:rsidR="00F43681" w:rsidRPr="00911C3C">
        <w:rPr>
          <w:szCs w:val="24"/>
          <w:lang w:val="lt-LT"/>
        </w:rPr>
        <w:t xml:space="preserve">. </w:t>
      </w:r>
    </w:p>
    <w:p w14:paraId="1ABD68FD" w14:textId="3857F95A" w:rsidR="00633588" w:rsidRPr="00911C3C" w:rsidRDefault="00633588" w:rsidP="00774CCF">
      <w:pPr>
        <w:ind w:firstLine="0"/>
        <w:rPr>
          <w:rFonts w:eastAsiaTheme="minorHAnsi"/>
          <w:szCs w:val="24"/>
          <w:lang w:val="lt-LT"/>
        </w:rPr>
      </w:pPr>
      <w:r w:rsidRPr="00911C3C">
        <w:rPr>
          <w:szCs w:val="24"/>
          <w:lang w:val="lt-LT"/>
        </w:rPr>
        <w:t xml:space="preserve">Pastaba. Gali būti pateikta ir kita poveikio aplinkai vertinimo informacija, </w:t>
      </w:r>
      <w:r w:rsidRPr="00911C3C">
        <w:rPr>
          <w:rFonts w:eastAsiaTheme="minorHAnsi"/>
          <w:szCs w:val="24"/>
          <w:lang w:val="lt-LT"/>
        </w:rPr>
        <w:t>jei šie dokumentai turi būti parengti asmens planuojamai vykdyti kitai veiklai, vadovaujantis Lietuvos Respublikos planuojamos ūkinės veiklos poveikio aplinkai vertinimo įstatymu</w:t>
      </w:r>
      <w:r w:rsidR="00C0211F" w:rsidRPr="00911C3C">
        <w:rPr>
          <w:rFonts w:eastAsiaTheme="minorHAnsi"/>
          <w:szCs w:val="24"/>
          <w:lang w:val="lt-LT"/>
        </w:rPr>
        <w:t>.</w:t>
      </w:r>
    </w:p>
    <w:p w14:paraId="1314A695" w14:textId="7BB91477" w:rsidR="006903A2" w:rsidRPr="00911C3C" w:rsidRDefault="006903A2" w:rsidP="00FA3162">
      <w:pPr>
        <w:pStyle w:val="ListParagraph"/>
        <w:numPr>
          <w:ilvl w:val="0"/>
          <w:numId w:val="7"/>
        </w:numPr>
        <w:rPr>
          <w:szCs w:val="24"/>
          <w:lang w:val="lt-LT"/>
        </w:rPr>
      </w:pPr>
      <w:r w:rsidRPr="00911C3C">
        <w:rPr>
          <w:szCs w:val="24"/>
          <w:lang w:val="lt-LT"/>
        </w:rPr>
        <w:t>Rašytin</w:t>
      </w:r>
      <w:r w:rsidR="00475B63">
        <w:rPr>
          <w:szCs w:val="24"/>
          <w:lang w:val="lt-LT"/>
        </w:rPr>
        <w:t>is</w:t>
      </w:r>
      <w:r w:rsidRPr="00911C3C">
        <w:rPr>
          <w:szCs w:val="24"/>
          <w:lang w:val="lt-LT"/>
        </w:rPr>
        <w:t xml:space="preserve"> įsipareigojim</w:t>
      </w:r>
      <w:r w:rsidR="00475B63">
        <w:rPr>
          <w:szCs w:val="24"/>
          <w:lang w:val="lt-LT"/>
        </w:rPr>
        <w:t>as</w:t>
      </w:r>
      <w:r w:rsidRPr="00911C3C">
        <w:rPr>
          <w:szCs w:val="24"/>
          <w:lang w:val="lt-LT"/>
        </w:rPr>
        <w:t xml:space="preserve"> (forma pateikta šio Aprašo 2 priede).</w:t>
      </w:r>
    </w:p>
    <w:p w14:paraId="2205C252" w14:textId="17FAD6A8" w:rsidR="00F43681" w:rsidRPr="00911C3C" w:rsidRDefault="00F43681" w:rsidP="00FA3162">
      <w:pPr>
        <w:pStyle w:val="ListParagraph"/>
        <w:numPr>
          <w:ilvl w:val="0"/>
          <w:numId w:val="7"/>
        </w:numPr>
        <w:rPr>
          <w:szCs w:val="24"/>
          <w:lang w:val="lt-LT"/>
        </w:rPr>
      </w:pPr>
      <w:r w:rsidRPr="00911C3C">
        <w:rPr>
          <w:szCs w:val="24"/>
          <w:lang w:val="lt-LT"/>
        </w:rPr>
        <w:t xml:space="preserve">Įmokos už pirminį dokumentų vertinimą sumokėjimą patvirtinantis dokumentas. </w:t>
      </w:r>
    </w:p>
    <w:p w14:paraId="0D09B690" w14:textId="079996AF" w:rsidR="006903A2" w:rsidRPr="00911C3C" w:rsidRDefault="006903A2" w:rsidP="00FA3162">
      <w:pPr>
        <w:pStyle w:val="ListParagraph"/>
        <w:numPr>
          <w:ilvl w:val="0"/>
          <w:numId w:val="7"/>
        </w:numPr>
        <w:rPr>
          <w:szCs w:val="24"/>
          <w:lang w:val="lt-LT"/>
        </w:rPr>
      </w:pPr>
      <w:r w:rsidRPr="00911C3C">
        <w:rPr>
          <w:szCs w:val="24"/>
          <w:lang w:val="lt-LT"/>
        </w:rPr>
        <w:t>Informacij</w:t>
      </w:r>
      <w:r w:rsidR="002C48B2">
        <w:rPr>
          <w:szCs w:val="24"/>
          <w:lang w:val="lt-LT"/>
        </w:rPr>
        <w:t>a</w:t>
      </w:r>
      <w:r w:rsidRPr="00911C3C">
        <w:rPr>
          <w:szCs w:val="24"/>
          <w:lang w:val="lt-LT"/>
        </w:rPr>
        <w:t xml:space="preserve"> apie kitoje veikloje susidarančių atliekų (jei tokios susidarys), šalutinių produktų (jei tokie susidarys) rūšis ir jų sutvarkymo būdus.</w:t>
      </w:r>
    </w:p>
    <w:p w14:paraId="6F7171F9" w14:textId="2CE1905C" w:rsidR="00633588" w:rsidRPr="00911C3C" w:rsidRDefault="00C0211F" w:rsidP="00E75C00">
      <w:pPr>
        <w:pStyle w:val="ListParagraph"/>
        <w:numPr>
          <w:ilvl w:val="0"/>
          <w:numId w:val="7"/>
        </w:numPr>
        <w:rPr>
          <w:szCs w:val="24"/>
          <w:lang w:val="lt-LT"/>
        </w:rPr>
      </w:pPr>
      <w:r w:rsidRPr="00911C3C">
        <w:rPr>
          <w:lang w:val="lt-LT"/>
        </w:rPr>
        <w:t>Nacionaliniam saugumui užtikrinti svarbių objektų apsaugos koordinavimo komisijos išvada dėl pareiškėjo atitikimo Lietuvos Respublikos nacionaliniam saugumui užtikrinti svarbių objektų apsaugos įstatyme investuotojui nustatytus atitikties nacionalinio saugumo interesams vertinimo kriterijams ir, kad pareiškėjas nekelia grėsmės nacionalinio saugumo interesams.</w:t>
      </w:r>
    </w:p>
    <w:p w14:paraId="7FC9BC62" w14:textId="77777777" w:rsidR="00F218D1" w:rsidRPr="006F7833" w:rsidRDefault="00F218D1" w:rsidP="00161F45">
      <w:pPr>
        <w:spacing w:line="240" w:lineRule="auto"/>
        <w:ind w:left="0" w:firstLine="0"/>
        <w:jc w:val="center"/>
        <w:rPr>
          <w:lang w:val="lt-LT"/>
        </w:rPr>
      </w:pPr>
      <w:r w:rsidRPr="006F7833">
        <w:rPr>
          <w:lang w:val="lt-LT"/>
        </w:rPr>
        <w:t>_________________</w:t>
      </w:r>
    </w:p>
    <w:p w14:paraId="794CF069" w14:textId="77777777" w:rsidR="00F218D1" w:rsidRPr="006F7833" w:rsidRDefault="00F218D1">
      <w:pPr>
        <w:spacing w:line="240" w:lineRule="auto"/>
        <w:ind w:left="0" w:firstLine="0"/>
        <w:jc w:val="left"/>
        <w:rPr>
          <w:lang w:val="lt-LT"/>
        </w:rPr>
      </w:pPr>
    </w:p>
    <w:p w14:paraId="17AFF33E" w14:textId="77777777" w:rsidR="00EF6CDA" w:rsidRPr="006F7833" w:rsidRDefault="00EF6CDA">
      <w:pPr>
        <w:spacing w:line="240" w:lineRule="auto"/>
        <w:ind w:left="0" w:firstLine="0"/>
        <w:jc w:val="left"/>
        <w:rPr>
          <w:lang w:val="lt-LT"/>
        </w:rPr>
        <w:sectPr w:rsidR="00EF6CDA" w:rsidRPr="006F7833" w:rsidSect="00123676">
          <w:headerReference w:type="first" r:id="rId18"/>
          <w:pgSz w:w="11907" w:h="16840" w:code="9"/>
          <w:pgMar w:top="1418" w:right="851" w:bottom="1134" w:left="1701" w:header="454" w:footer="567" w:gutter="0"/>
          <w:cols w:space="720"/>
          <w:titlePg/>
          <w:docGrid w:linePitch="326"/>
        </w:sectPr>
      </w:pPr>
    </w:p>
    <w:p w14:paraId="5413582E" w14:textId="77777777" w:rsidR="003C7491" w:rsidRPr="006F7833" w:rsidRDefault="00144100">
      <w:pPr>
        <w:spacing w:line="240" w:lineRule="auto"/>
        <w:ind w:left="0" w:firstLine="0"/>
        <w:jc w:val="left"/>
        <w:rPr>
          <w:lang w:val="lt-LT"/>
        </w:rPr>
      </w:pPr>
      <w:r w:rsidRPr="006F7833">
        <w:rPr>
          <w:noProof/>
          <w:lang w:val="en-US"/>
        </w:rPr>
        <mc:AlternateContent>
          <mc:Choice Requires="wps">
            <w:drawing>
              <wp:anchor distT="0" distB="0" distL="114300" distR="114300" simplePos="0" relativeHeight="251658240" behindDoc="0" locked="0" layoutInCell="1" allowOverlap="1" wp14:anchorId="7CB8672C" wp14:editId="495AF8D9">
                <wp:simplePos x="0" y="0"/>
                <wp:positionH relativeFrom="column">
                  <wp:posOffset>3573752</wp:posOffset>
                </wp:positionH>
                <wp:positionV relativeFrom="paragraph">
                  <wp:posOffset>-402287</wp:posOffset>
                </wp:positionV>
                <wp:extent cx="2712720" cy="1262418"/>
                <wp:effectExtent l="0" t="0" r="0" b="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2624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5AF887" w14:textId="77777777" w:rsidR="00F07885" w:rsidRDefault="00F07885" w:rsidP="00F07885">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01FD0D1E" w14:textId="1C03E4A5" w:rsidR="00F07885" w:rsidRPr="00030B08" w:rsidRDefault="00F07885" w:rsidP="00F07885">
                            <w:pPr>
                              <w:pStyle w:val="Heading4"/>
                              <w:keepNext w:val="0"/>
                              <w:widowControl w:val="0"/>
                              <w:suppressLineNumbers w:val="0"/>
                              <w:spacing w:line="240" w:lineRule="auto"/>
                              <w:ind w:left="142" w:firstLine="0"/>
                              <w:jc w:val="both"/>
                              <w:rPr>
                                <w:b w:val="0"/>
                              </w:rPr>
                            </w:pPr>
                            <w:r>
                              <w:rPr>
                                <w:b w:val="0"/>
                                <w:sz w:val="20"/>
                              </w:rPr>
                              <w:t>2</w:t>
                            </w:r>
                            <w:r w:rsidRPr="00030B08">
                              <w:rPr>
                                <w:b w:val="0"/>
                                <w:sz w:val="20"/>
                              </w:rPr>
                              <w:t xml:space="preserve"> priedas</w:t>
                            </w:r>
                          </w:p>
                          <w:p w14:paraId="7AF0D16D" w14:textId="4555D862" w:rsidR="00AC47BC" w:rsidRPr="00D31C6A" w:rsidRDefault="00AC47BC" w:rsidP="00D31C6A">
                            <w:pPr>
                              <w:pStyle w:val="Heading4"/>
                              <w:keepNext w:val="0"/>
                              <w:widowControl w:val="0"/>
                              <w:suppressLineNumbers w:val="0"/>
                              <w:spacing w:line="240" w:lineRule="auto"/>
                              <w:ind w:left="142" w:firstLine="0"/>
                              <w:jc w:val="both"/>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672C" id="_x0000_s1027" type="#_x0000_t202" style="position:absolute;margin-left:281.4pt;margin-top:-31.7pt;width:213.6pt;height:9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" filled="f" stroked="f">
                <v:textbox>
                  <w:txbxContent>
                    <w:p w14:paraId="095AF887" w14:textId="77777777" w:rsidR="00F07885" w:rsidRDefault="00F07885" w:rsidP="00F07885">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01FD0D1E" w14:textId="1C03E4A5" w:rsidR="00F07885" w:rsidRPr="00030B08" w:rsidRDefault="00F07885" w:rsidP="00F07885">
                      <w:pPr>
                        <w:pStyle w:val="Heading4"/>
                        <w:keepNext w:val="0"/>
                        <w:widowControl w:val="0"/>
                        <w:suppressLineNumbers w:val="0"/>
                        <w:spacing w:line="240" w:lineRule="auto"/>
                        <w:ind w:left="142" w:firstLine="0"/>
                        <w:jc w:val="both"/>
                        <w:rPr>
                          <w:b w:val="0"/>
                        </w:rPr>
                      </w:pPr>
                      <w:r>
                        <w:rPr>
                          <w:b w:val="0"/>
                          <w:sz w:val="20"/>
                        </w:rPr>
                        <w:t>2</w:t>
                      </w:r>
                      <w:r w:rsidRPr="00030B08">
                        <w:rPr>
                          <w:b w:val="0"/>
                          <w:sz w:val="20"/>
                        </w:rPr>
                        <w:t xml:space="preserve"> priedas</w:t>
                      </w:r>
                    </w:p>
                    <w:p w14:paraId="7AF0D16D" w14:textId="4555D862" w:rsidR="00AC47BC" w:rsidRPr="00D31C6A" w:rsidRDefault="00AC47BC" w:rsidP="00D31C6A">
                      <w:pPr>
                        <w:pStyle w:val="Heading4"/>
                        <w:keepNext w:val="0"/>
                        <w:widowControl w:val="0"/>
                        <w:suppressLineNumbers w:val="0"/>
                        <w:spacing w:line="240" w:lineRule="auto"/>
                        <w:ind w:left="142" w:firstLine="0"/>
                        <w:jc w:val="both"/>
                        <w:rPr>
                          <w:b w:val="0"/>
                          <w:bCs/>
                        </w:rPr>
                      </w:pPr>
                    </w:p>
                  </w:txbxContent>
                </v:textbox>
              </v:shape>
            </w:pict>
          </mc:Fallback>
        </mc:AlternateContent>
      </w:r>
    </w:p>
    <w:p w14:paraId="052AC191" w14:textId="77777777" w:rsidR="00144100" w:rsidRPr="006F7833" w:rsidRDefault="00144100" w:rsidP="00C762E0">
      <w:pPr>
        <w:pStyle w:val="Header"/>
        <w:widowControl w:val="0"/>
        <w:tabs>
          <w:tab w:val="clear" w:pos="4153"/>
          <w:tab w:val="clear" w:pos="8306"/>
        </w:tabs>
        <w:spacing w:line="240" w:lineRule="auto"/>
        <w:jc w:val="center"/>
        <w:rPr>
          <w:lang w:val="lt-LT"/>
        </w:rPr>
      </w:pPr>
    </w:p>
    <w:p w14:paraId="54509DE2" w14:textId="77777777" w:rsidR="00D31C6A" w:rsidRPr="006F7833" w:rsidRDefault="00D31C6A" w:rsidP="00C762E0">
      <w:pPr>
        <w:pStyle w:val="Header"/>
        <w:widowControl w:val="0"/>
        <w:tabs>
          <w:tab w:val="clear" w:pos="4153"/>
          <w:tab w:val="clear" w:pos="8306"/>
        </w:tabs>
        <w:spacing w:line="240" w:lineRule="auto"/>
        <w:jc w:val="center"/>
        <w:rPr>
          <w:lang w:val="lt-LT"/>
        </w:rPr>
      </w:pPr>
    </w:p>
    <w:p w14:paraId="33C5C882" w14:textId="77777777" w:rsidR="00D31C6A" w:rsidRPr="006F7833" w:rsidRDefault="00D31C6A" w:rsidP="00C762E0">
      <w:pPr>
        <w:pStyle w:val="Header"/>
        <w:widowControl w:val="0"/>
        <w:tabs>
          <w:tab w:val="clear" w:pos="4153"/>
          <w:tab w:val="clear" w:pos="8306"/>
        </w:tabs>
        <w:spacing w:line="240" w:lineRule="auto"/>
        <w:jc w:val="center"/>
        <w:rPr>
          <w:lang w:val="lt-LT"/>
        </w:rPr>
      </w:pPr>
    </w:p>
    <w:p w14:paraId="45AA0229" w14:textId="77777777" w:rsidR="00D31C6A" w:rsidRPr="006F7833" w:rsidRDefault="00D31C6A" w:rsidP="005F7F6A">
      <w:pPr>
        <w:spacing w:line="240" w:lineRule="auto"/>
        <w:ind w:left="0" w:firstLine="0"/>
        <w:jc w:val="center"/>
        <w:rPr>
          <w:lang w:val="lt-LT"/>
        </w:rPr>
      </w:pPr>
    </w:p>
    <w:p w14:paraId="2621BE0E" w14:textId="77777777" w:rsidR="005F7F6A" w:rsidRPr="006F7833" w:rsidRDefault="005F7F6A" w:rsidP="005F7F6A">
      <w:pPr>
        <w:spacing w:line="240" w:lineRule="auto"/>
        <w:ind w:left="0" w:firstLine="0"/>
        <w:jc w:val="center"/>
        <w:rPr>
          <w:lang w:val="lt-LT"/>
        </w:rPr>
      </w:pPr>
      <w:r w:rsidRPr="006F7833">
        <w:rPr>
          <w:lang w:val="lt-LT"/>
        </w:rPr>
        <w:t>(</w:t>
      </w:r>
      <w:r w:rsidRPr="006F7833">
        <w:rPr>
          <w:rFonts w:eastAsiaTheme="minorHAnsi"/>
          <w:b/>
          <w:bCs/>
          <w:szCs w:val="24"/>
          <w:lang w:val="lt-LT"/>
        </w:rPr>
        <w:t>Rašytinio įsipareigojimo, kad vykdoma kita veikla, įskaitant rangovų vykdomą veiklą, bus sustabdyta arba nutraukta</w:t>
      </w:r>
      <w:r w:rsidR="00610466" w:rsidRPr="006F7833">
        <w:rPr>
          <w:rFonts w:eastAsiaTheme="minorHAnsi"/>
          <w:b/>
          <w:bCs/>
          <w:szCs w:val="24"/>
          <w:lang w:val="lt-LT"/>
        </w:rPr>
        <w:t>,</w:t>
      </w:r>
      <w:r w:rsidRPr="006F7833">
        <w:rPr>
          <w:rFonts w:eastAsiaTheme="minorHAnsi"/>
          <w:b/>
          <w:bCs/>
          <w:szCs w:val="24"/>
          <w:lang w:val="lt-LT"/>
        </w:rPr>
        <w:t xml:space="preserve"> </w:t>
      </w:r>
      <w:r w:rsidRPr="006F7833">
        <w:rPr>
          <w:b/>
          <w:bCs/>
          <w:lang w:val="lt-LT"/>
        </w:rPr>
        <w:t>forma</w:t>
      </w:r>
      <w:r w:rsidRPr="006F7833">
        <w:rPr>
          <w:lang w:val="lt-LT"/>
        </w:rPr>
        <w:t>)</w:t>
      </w:r>
    </w:p>
    <w:p w14:paraId="7784ECC9" w14:textId="77777777" w:rsidR="005F7F6A" w:rsidRPr="006F7833" w:rsidRDefault="005F7F6A" w:rsidP="005F7F6A">
      <w:pPr>
        <w:spacing w:line="240" w:lineRule="auto"/>
        <w:ind w:left="0" w:firstLine="0"/>
        <w:jc w:val="left"/>
        <w:rPr>
          <w:lang w:val="lt-LT"/>
        </w:rPr>
      </w:pPr>
    </w:p>
    <w:p w14:paraId="417CC2B8" w14:textId="77777777" w:rsidR="005F7F6A" w:rsidRPr="006F7833" w:rsidRDefault="005F7F6A" w:rsidP="005F7F6A">
      <w:pPr>
        <w:spacing w:line="240" w:lineRule="auto"/>
        <w:ind w:left="0" w:firstLine="0"/>
        <w:jc w:val="left"/>
        <w:rPr>
          <w:lang w:val="lt-LT"/>
        </w:rPr>
      </w:pPr>
    </w:p>
    <w:p w14:paraId="6A46F5AB" w14:textId="77777777" w:rsidR="005F7F6A" w:rsidRPr="006F7833" w:rsidRDefault="005F7F6A" w:rsidP="005F7F6A">
      <w:pPr>
        <w:keepNext/>
        <w:spacing w:line="240" w:lineRule="auto"/>
        <w:ind w:left="4535"/>
        <w:outlineLvl w:val="1"/>
        <w:rPr>
          <w:b/>
          <w:lang w:val="lt-LT"/>
        </w:rPr>
      </w:pPr>
    </w:p>
    <w:p w14:paraId="3F4B7F62" w14:textId="77777777" w:rsidR="005F7F6A" w:rsidRPr="006F7833" w:rsidRDefault="005F7F6A" w:rsidP="005F7F6A">
      <w:pPr>
        <w:tabs>
          <w:tab w:val="right" w:leader="underscore" w:pos="9072"/>
        </w:tabs>
        <w:spacing w:line="240" w:lineRule="auto"/>
        <w:jc w:val="center"/>
        <w:rPr>
          <w:lang w:val="lt-LT"/>
        </w:rPr>
      </w:pPr>
      <w:r w:rsidRPr="006F7833">
        <w:rPr>
          <w:noProof/>
          <w:lang w:val="en-US"/>
        </w:rPr>
        <mc:AlternateContent>
          <mc:Choice Requires="wps">
            <w:drawing>
              <wp:anchor distT="0" distB="0" distL="114300" distR="114300" simplePos="0" relativeHeight="251658250" behindDoc="0" locked="0" layoutInCell="1" allowOverlap="1" wp14:anchorId="42096C08" wp14:editId="7E824884">
                <wp:simplePos x="0" y="0"/>
                <wp:positionH relativeFrom="column">
                  <wp:align>center</wp:align>
                </wp:positionH>
                <wp:positionV relativeFrom="paragraph">
                  <wp:posOffset>168394</wp:posOffset>
                </wp:positionV>
                <wp:extent cx="496800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009A5F" id="Straight Connector 3" o:spid="_x0000_s1026" style="position:absolute;z-index:25165825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3.25pt" to="391.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" strokecolor="black [3040]"/>
            </w:pict>
          </mc:Fallback>
        </mc:AlternateContent>
      </w:r>
    </w:p>
    <w:p w14:paraId="4E629969" w14:textId="464F5395" w:rsidR="005F7F6A" w:rsidRPr="006F7833" w:rsidRDefault="005F7F6A" w:rsidP="005F7F6A">
      <w:pPr>
        <w:tabs>
          <w:tab w:val="right" w:leader="underscore" w:pos="9072"/>
        </w:tabs>
        <w:spacing w:line="240" w:lineRule="auto"/>
        <w:ind w:hanging="709"/>
        <w:jc w:val="center"/>
        <w:rPr>
          <w:i/>
          <w:iCs/>
          <w:sz w:val="20"/>
          <w:lang w:val="lt-LT"/>
        </w:rPr>
      </w:pPr>
      <w:r w:rsidRPr="006F7833">
        <w:rPr>
          <w:bCs/>
          <w:i/>
          <w:iCs/>
          <w:sz w:val="20"/>
          <w:lang w:val="lt-LT"/>
        </w:rPr>
        <w:t>(juridinio asmens pavadinimas / fizinio asmens vardas, pavardė</w:t>
      </w:r>
      <w:r w:rsidRPr="006F7833">
        <w:rPr>
          <w:i/>
          <w:iCs/>
          <w:sz w:val="20"/>
          <w:lang w:val="lt-LT"/>
        </w:rPr>
        <w:t>)</w:t>
      </w:r>
    </w:p>
    <w:p w14:paraId="37A41D92" w14:textId="77777777" w:rsidR="005F7F6A" w:rsidRPr="006F7833" w:rsidRDefault="005F7F6A" w:rsidP="005F7F6A">
      <w:pPr>
        <w:tabs>
          <w:tab w:val="right" w:leader="underscore" w:pos="9072"/>
        </w:tabs>
        <w:spacing w:line="240" w:lineRule="auto"/>
        <w:jc w:val="center"/>
        <w:rPr>
          <w:lang w:val="lt-LT"/>
        </w:rPr>
      </w:pPr>
    </w:p>
    <w:p w14:paraId="2E0F4E5F" w14:textId="6C46642D" w:rsidR="005F7F6A" w:rsidRPr="006F7833" w:rsidRDefault="005F7F6A" w:rsidP="005F7F6A">
      <w:pPr>
        <w:spacing w:line="240" w:lineRule="auto"/>
        <w:ind w:firstLine="284"/>
        <w:jc w:val="center"/>
        <w:rPr>
          <w:i/>
          <w:iCs/>
          <w:sz w:val="20"/>
          <w:lang w:val="lt-LT"/>
        </w:rPr>
      </w:pPr>
      <w:r w:rsidRPr="006F7833">
        <w:rPr>
          <w:noProof/>
          <w:lang w:val="en-US"/>
        </w:rPr>
        <mc:AlternateContent>
          <mc:Choice Requires="wps">
            <w:drawing>
              <wp:anchor distT="0" distB="0" distL="114300" distR="114300" simplePos="0" relativeHeight="251658249" behindDoc="0" locked="0" layoutInCell="1" allowOverlap="1" wp14:anchorId="6724F972" wp14:editId="1082703F">
                <wp:simplePos x="0" y="0"/>
                <wp:positionH relativeFrom="column">
                  <wp:posOffset>327987</wp:posOffset>
                </wp:positionH>
                <wp:positionV relativeFrom="paragraph">
                  <wp:posOffset>5441</wp:posOffset>
                </wp:positionV>
                <wp:extent cx="54023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02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B81D5" id="Straight Connector 4"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45pt" to="45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" strokecolor="black [3040]"/>
            </w:pict>
          </mc:Fallback>
        </mc:AlternateContent>
      </w:r>
      <w:r w:rsidRPr="006F7833">
        <w:rPr>
          <w:i/>
          <w:iCs/>
          <w:sz w:val="20"/>
          <w:lang w:val="lt-LT"/>
        </w:rPr>
        <w:t>(</w:t>
      </w:r>
      <w:r w:rsidRPr="006F7833">
        <w:rPr>
          <w:bCs/>
          <w:i/>
          <w:iCs/>
          <w:sz w:val="20"/>
          <w:lang w:val="lt-LT"/>
        </w:rPr>
        <w:t>juridinio asmens</w:t>
      </w:r>
      <w:r w:rsidRPr="006F7833">
        <w:rPr>
          <w:i/>
          <w:iCs/>
          <w:sz w:val="20"/>
          <w:lang w:val="lt-LT"/>
        </w:rPr>
        <w:t xml:space="preserve"> teisinė forma, </w:t>
      </w:r>
      <w:r w:rsidRPr="006F7833">
        <w:rPr>
          <w:bCs/>
          <w:i/>
          <w:iCs/>
          <w:sz w:val="20"/>
          <w:lang w:val="lt-LT"/>
        </w:rPr>
        <w:t xml:space="preserve">kodas, </w:t>
      </w:r>
      <w:r w:rsidRPr="006F7833">
        <w:rPr>
          <w:i/>
          <w:iCs/>
          <w:sz w:val="20"/>
          <w:lang w:val="lt-LT"/>
        </w:rPr>
        <w:t>buveinės adresas, telefono numeris, elektroninio pašto adresas / fizinio asmens kodas (jeigu fizinis asmuo šio kodo neturi, tiksli gimimo data), korespondencijos adresas, telefono numeris, elektroninio pašto adresas)</w:t>
      </w:r>
    </w:p>
    <w:p w14:paraId="1C3E4E4F" w14:textId="77777777" w:rsidR="005F7F6A" w:rsidRPr="006F7833" w:rsidRDefault="005F7F6A" w:rsidP="005F7F6A">
      <w:pPr>
        <w:keepNext/>
        <w:spacing w:line="240" w:lineRule="auto"/>
        <w:jc w:val="center"/>
        <w:outlineLvl w:val="1"/>
        <w:rPr>
          <w:b/>
          <w:lang w:val="lt-LT"/>
        </w:rPr>
      </w:pPr>
    </w:p>
    <w:p w14:paraId="1D4EDE3B" w14:textId="77777777" w:rsidR="005F7F6A" w:rsidRPr="006F7833" w:rsidRDefault="005F7F6A" w:rsidP="005F7F6A">
      <w:pPr>
        <w:spacing w:line="240" w:lineRule="auto"/>
        <w:ind w:left="0" w:firstLine="0"/>
        <w:jc w:val="left"/>
        <w:rPr>
          <w:lang w:val="lt-LT"/>
        </w:rPr>
      </w:pPr>
    </w:p>
    <w:p w14:paraId="75B03361" w14:textId="77777777" w:rsidR="005F7F6A" w:rsidRPr="006F7833" w:rsidRDefault="005F7F6A" w:rsidP="005F7F6A">
      <w:pPr>
        <w:spacing w:line="240" w:lineRule="auto"/>
        <w:ind w:left="0" w:firstLine="0"/>
        <w:jc w:val="center"/>
        <w:rPr>
          <w:b/>
          <w:bCs/>
          <w:spacing w:val="80"/>
          <w:sz w:val="36"/>
          <w:szCs w:val="36"/>
          <w:lang w:val="lt-LT"/>
        </w:rPr>
      </w:pPr>
      <w:r w:rsidRPr="006F7833">
        <w:rPr>
          <w:b/>
          <w:bCs/>
          <w:spacing w:val="80"/>
          <w:sz w:val="36"/>
          <w:szCs w:val="36"/>
          <w:lang w:val="lt-LT"/>
        </w:rPr>
        <w:t>ĮSIPAREIGOJIMAS</w:t>
      </w:r>
    </w:p>
    <w:p w14:paraId="03B0080D" w14:textId="77777777" w:rsidR="005F7F6A" w:rsidRPr="006F7833" w:rsidRDefault="005F7F6A" w:rsidP="005F7F6A">
      <w:pPr>
        <w:spacing w:line="240" w:lineRule="auto"/>
        <w:jc w:val="center"/>
        <w:rPr>
          <w:lang w:val="lt-LT"/>
        </w:rPr>
      </w:pPr>
      <w:r w:rsidRPr="006F7833">
        <w:rPr>
          <w:lang w:val="lt-LT"/>
        </w:rPr>
        <w:t>__________________Nr.__________</w:t>
      </w:r>
    </w:p>
    <w:p w14:paraId="13319F49" w14:textId="77777777" w:rsidR="005F7F6A" w:rsidRPr="006F7833" w:rsidRDefault="005F7F6A" w:rsidP="005F7F6A">
      <w:pPr>
        <w:spacing w:line="240" w:lineRule="auto"/>
        <w:jc w:val="center"/>
        <w:rPr>
          <w:sz w:val="20"/>
          <w:lang w:val="lt-LT"/>
        </w:rPr>
      </w:pPr>
      <w:r w:rsidRPr="006F7833">
        <w:rPr>
          <w:sz w:val="20"/>
          <w:lang w:val="lt-LT"/>
        </w:rPr>
        <w:t>(data)</w:t>
      </w:r>
      <w:r w:rsidRPr="006F7833">
        <w:rPr>
          <w:sz w:val="20"/>
          <w:lang w:val="lt-LT"/>
        </w:rPr>
        <w:tab/>
      </w:r>
      <w:r w:rsidRPr="006F7833">
        <w:rPr>
          <w:sz w:val="20"/>
          <w:lang w:val="lt-LT"/>
        </w:rPr>
        <w:tab/>
      </w:r>
      <w:r w:rsidRPr="006F7833">
        <w:rPr>
          <w:sz w:val="20"/>
          <w:lang w:val="lt-LT"/>
        </w:rPr>
        <w:tab/>
      </w:r>
    </w:p>
    <w:p w14:paraId="71B86EB6" w14:textId="77777777" w:rsidR="005F7F6A" w:rsidRPr="006F7833" w:rsidRDefault="005F7F6A" w:rsidP="005F7F6A">
      <w:pPr>
        <w:spacing w:line="240" w:lineRule="auto"/>
        <w:ind w:left="0" w:firstLine="0"/>
        <w:jc w:val="left"/>
        <w:rPr>
          <w:lang w:val="lt-LT"/>
        </w:rPr>
      </w:pPr>
    </w:p>
    <w:p w14:paraId="4B7C28FD" w14:textId="7EF4A0CF" w:rsidR="005F7F6A" w:rsidRPr="006F7833" w:rsidRDefault="005F7F6A" w:rsidP="005F7F6A">
      <w:pPr>
        <w:spacing w:line="360" w:lineRule="auto"/>
        <w:ind w:left="0" w:firstLine="0"/>
        <w:rPr>
          <w:rFonts w:eastAsiaTheme="minorHAnsi"/>
          <w:bCs/>
          <w:szCs w:val="24"/>
          <w:lang w:val="lt-LT"/>
        </w:rPr>
      </w:pPr>
      <w:r w:rsidRPr="006F7833">
        <w:rPr>
          <w:lang w:val="lt-LT"/>
        </w:rPr>
        <w:tab/>
      </w:r>
      <w:r w:rsidR="00555E12" w:rsidRPr="006F7833">
        <w:rPr>
          <w:lang w:val="lt-LT"/>
        </w:rPr>
        <w:t xml:space="preserve">1. </w:t>
      </w:r>
      <w:r w:rsidRPr="006F7833">
        <w:rPr>
          <w:lang w:val="lt-LT"/>
        </w:rPr>
        <w:t>Įsipareigoju, kad</w:t>
      </w:r>
      <w:r w:rsidR="009B53AE" w:rsidRPr="006F7833">
        <w:rPr>
          <w:lang w:val="lt-LT"/>
        </w:rPr>
        <w:t xml:space="preserve"> VĮ Ignalinos atominės elektrinės sanitarinės apsaugos zonoje</w:t>
      </w:r>
      <w:r w:rsidRPr="006F7833">
        <w:rPr>
          <w:lang w:val="lt-LT"/>
        </w:rPr>
        <w:t xml:space="preserve"> </w:t>
      </w:r>
      <w:r w:rsidRPr="006F7833">
        <w:rPr>
          <w:rFonts w:eastAsiaTheme="minorHAnsi"/>
          <w:bCs/>
          <w:szCs w:val="24"/>
          <w:lang w:val="lt-LT"/>
        </w:rPr>
        <w:t xml:space="preserve">vykdoma veikla, įskaitant rangovų vykdomą veiklą, bus sustabdyta arba nutraukta </w:t>
      </w:r>
      <w:r w:rsidR="00610466" w:rsidRPr="006F7833">
        <w:rPr>
          <w:rFonts w:eastAsiaTheme="minorHAnsi"/>
          <w:bCs/>
          <w:szCs w:val="24"/>
          <w:lang w:val="lt-LT"/>
        </w:rPr>
        <w:t xml:space="preserve">per 1 </w:t>
      </w:r>
      <w:r w:rsidR="00A86798" w:rsidRPr="006F7833">
        <w:rPr>
          <w:rFonts w:eastAsiaTheme="minorHAnsi"/>
          <w:bCs/>
          <w:szCs w:val="24"/>
          <w:lang w:val="lt-LT"/>
        </w:rPr>
        <w:t>val</w:t>
      </w:r>
      <w:r w:rsidR="00610466" w:rsidRPr="006F7833">
        <w:rPr>
          <w:rFonts w:eastAsiaTheme="minorHAnsi"/>
          <w:bCs/>
          <w:szCs w:val="24"/>
          <w:lang w:val="lt-LT"/>
        </w:rPr>
        <w:t>.</w:t>
      </w:r>
      <w:r w:rsidR="009B53AE" w:rsidRPr="006F7833">
        <w:rPr>
          <w:rFonts w:eastAsiaTheme="minorHAnsi"/>
          <w:bCs/>
          <w:szCs w:val="24"/>
          <w:lang w:val="lt-LT"/>
        </w:rPr>
        <w:t xml:space="preserve"> </w:t>
      </w:r>
      <w:r w:rsidR="00072B49" w:rsidRPr="006F7833">
        <w:rPr>
          <w:rFonts w:eastAsiaTheme="minorHAnsi"/>
          <w:bCs/>
          <w:szCs w:val="24"/>
          <w:lang w:val="lt-LT"/>
        </w:rPr>
        <w:t>nuo</w:t>
      </w:r>
      <w:r w:rsidR="009B53AE" w:rsidRPr="006F7833">
        <w:rPr>
          <w:rFonts w:eastAsiaTheme="minorHAnsi"/>
          <w:bCs/>
          <w:szCs w:val="24"/>
          <w:lang w:val="lt-LT"/>
        </w:rPr>
        <w:t xml:space="preserve"> </w:t>
      </w:r>
      <w:r w:rsidR="009B206E" w:rsidRPr="006F7833">
        <w:rPr>
          <w:rFonts w:eastAsiaTheme="minorHAnsi"/>
          <w:bCs/>
          <w:szCs w:val="24"/>
          <w:lang w:val="lt-LT"/>
        </w:rPr>
        <w:t>žodin</w:t>
      </w:r>
      <w:r w:rsidR="00072B49" w:rsidRPr="006F7833">
        <w:rPr>
          <w:rFonts w:eastAsiaTheme="minorHAnsi"/>
          <w:bCs/>
          <w:szCs w:val="24"/>
          <w:lang w:val="lt-LT"/>
        </w:rPr>
        <w:t>io</w:t>
      </w:r>
      <w:r w:rsidR="009B206E" w:rsidRPr="006F7833">
        <w:rPr>
          <w:rFonts w:eastAsiaTheme="minorHAnsi"/>
          <w:bCs/>
          <w:szCs w:val="24"/>
          <w:lang w:val="lt-LT"/>
        </w:rPr>
        <w:t xml:space="preserve"> bei rašytin</w:t>
      </w:r>
      <w:r w:rsidR="00072B49" w:rsidRPr="006F7833">
        <w:rPr>
          <w:rFonts w:eastAsiaTheme="minorHAnsi"/>
          <w:bCs/>
          <w:szCs w:val="24"/>
          <w:lang w:val="lt-LT"/>
        </w:rPr>
        <w:t>io</w:t>
      </w:r>
      <w:r w:rsidR="009B206E" w:rsidRPr="006F7833">
        <w:rPr>
          <w:rFonts w:eastAsiaTheme="minorHAnsi"/>
          <w:bCs/>
          <w:szCs w:val="24"/>
          <w:lang w:val="lt-LT"/>
        </w:rPr>
        <w:t xml:space="preserve"> </w:t>
      </w:r>
      <w:r w:rsidR="009B53AE" w:rsidRPr="006F7833">
        <w:rPr>
          <w:rFonts w:eastAsiaTheme="minorHAnsi"/>
          <w:bCs/>
          <w:szCs w:val="24"/>
          <w:lang w:val="lt-LT"/>
        </w:rPr>
        <w:t>pranešim</w:t>
      </w:r>
      <w:r w:rsidR="00072B49" w:rsidRPr="006F7833">
        <w:rPr>
          <w:rFonts w:eastAsiaTheme="minorHAnsi"/>
          <w:bCs/>
          <w:szCs w:val="24"/>
          <w:lang w:val="lt-LT"/>
        </w:rPr>
        <w:t>o</w:t>
      </w:r>
      <w:r w:rsidR="009B53AE" w:rsidRPr="006F7833">
        <w:rPr>
          <w:rFonts w:eastAsiaTheme="minorHAnsi"/>
          <w:bCs/>
          <w:szCs w:val="24"/>
          <w:lang w:val="lt-LT"/>
        </w:rPr>
        <w:t xml:space="preserve"> apie </w:t>
      </w:r>
      <w:r w:rsidRPr="006F7833">
        <w:rPr>
          <w:rFonts w:eastAsiaTheme="minorHAnsi"/>
          <w:bCs/>
          <w:szCs w:val="24"/>
          <w:lang w:val="lt-LT"/>
        </w:rPr>
        <w:t>branduolin</w:t>
      </w:r>
      <w:r w:rsidR="009B53AE" w:rsidRPr="006F7833">
        <w:rPr>
          <w:rFonts w:eastAsiaTheme="minorHAnsi"/>
          <w:bCs/>
          <w:szCs w:val="24"/>
          <w:lang w:val="lt-LT"/>
        </w:rPr>
        <w:t>ę</w:t>
      </w:r>
      <w:r w:rsidRPr="006F7833">
        <w:rPr>
          <w:rFonts w:eastAsiaTheme="minorHAnsi"/>
          <w:bCs/>
          <w:szCs w:val="24"/>
          <w:lang w:val="lt-LT"/>
        </w:rPr>
        <w:t xml:space="preserve"> ar radiologin</w:t>
      </w:r>
      <w:r w:rsidR="009B53AE" w:rsidRPr="006F7833">
        <w:rPr>
          <w:rFonts w:eastAsiaTheme="minorHAnsi"/>
          <w:bCs/>
          <w:szCs w:val="24"/>
          <w:lang w:val="lt-LT"/>
        </w:rPr>
        <w:t>ę</w:t>
      </w:r>
      <w:r w:rsidRPr="006F7833">
        <w:rPr>
          <w:rFonts w:eastAsiaTheme="minorHAnsi"/>
          <w:bCs/>
          <w:szCs w:val="24"/>
          <w:lang w:val="lt-LT"/>
        </w:rPr>
        <w:t xml:space="preserve"> avarij</w:t>
      </w:r>
      <w:r w:rsidR="009B53AE" w:rsidRPr="006F7833">
        <w:rPr>
          <w:rFonts w:eastAsiaTheme="minorHAnsi"/>
          <w:bCs/>
          <w:szCs w:val="24"/>
          <w:lang w:val="lt-LT"/>
        </w:rPr>
        <w:t>ą</w:t>
      </w:r>
      <w:r w:rsidRPr="006F7833">
        <w:rPr>
          <w:rFonts w:eastAsiaTheme="minorHAnsi"/>
          <w:bCs/>
          <w:szCs w:val="24"/>
          <w:lang w:val="lt-LT"/>
        </w:rPr>
        <w:t xml:space="preserve"> branduolinės energetikos objekte </w:t>
      </w:r>
      <w:r w:rsidR="00072B49" w:rsidRPr="006F7833">
        <w:rPr>
          <w:rFonts w:eastAsiaTheme="minorHAnsi"/>
          <w:bCs/>
          <w:szCs w:val="24"/>
          <w:lang w:val="lt-LT"/>
        </w:rPr>
        <w:t xml:space="preserve">gavimo </w:t>
      </w:r>
      <w:r w:rsidRPr="006F7833">
        <w:rPr>
          <w:rFonts w:eastAsiaTheme="minorHAnsi"/>
          <w:bCs/>
          <w:szCs w:val="24"/>
          <w:lang w:val="lt-LT"/>
        </w:rPr>
        <w:t xml:space="preserve">ar licencijos turėtojui pateikus rašytinį motyvuotą pranešimą, kad vykdoma veikla, įskaitant rangovų vykdomą veiklą, trikdo VĮ Ignalinos </w:t>
      </w:r>
      <w:r w:rsidR="009B53AE" w:rsidRPr="006F7833">
        <w:rPr>
          <w:rFonts w:eastAsiaTheme="minorHAnsi"/>
          <w:bCs/>
          <w:szCs w:val="24"/>
          <w:lang w:val="lt-LT"/>
        </w:rPr>
        <w:t>atominės elektrinės</w:t>
      </w:r>
      <w:r w:rsidRPr="006F7833">
        <w:rPr>
          <w:rFonts w:eastAsiaTheme="minorHAnsi"/>
          <w:bCs/>
          <w:szCs w:val="24"/>
          <w:lang w:val="lt-LT"/>
        </w:rPr>
        <w:t xml:space="preserve"> </w:t>
      </w:r>
      <w:r w:rsidR="00936FF7">
        <w:rPr>
          <w:rFonts w:eastAsiaTheme="minorHAnsi"/>
          <w:bCs/>
          <w:szCs w:val="24"/>
          <w:lang w:val="lt-LT"/>
        </w:rPr>
        <w:t xml:space="preserve">valdomų </w:t>
      </w:r>
      <w:r w:rsidR="009B53AE" w:rsidRPr="006F7833">
        <w:rPr>
          <w:rFonts w:eastAsiaTheme="minorHAnsi"/>
          <w:bCs/>
          <w:szCs w:val="24"/>
          <w:lang w:val="lt-LT"/>
        </w:rPr>
        <w:t>branduolinės energetikos objektų</w:t>
      </w:r>
      <w:r w:rsidRPr="006F7833">
        <w:rPr>
          <w:rFonts w:eastAsiaTheme="minorHAnsi"/>
          <w:bCs/>
          <w:szCs w:val="24"/>
          <w:lang w:val="lt-LT"/>
        </w:rPr>
        <w:t xml:space="preserve"> veiklą ir trukdo užtikrinti branduolinės, radiacinės, fizinės saugos ir avarinės parengties reikalavimų vykdymą, ir </w:t>
      </w:r>
      <w:r w:rsidR="00F43681" w:rsidRPr="006F7833">
        <w:rPr>
          <w:rFonts w:eastAsiaTheme="minorHAnsi"/>
          <w:bCs/>
          <w:szCs w:val="24"/>
          <w:lang w:val="lt-LT"/>
        </w:rPr>
        <w:t xml:space="preserve">patvirtinu, kad </w:t>
      </w:r>
      <w:r w:rsidRPr="006F7833">
        <w:rPr>
          <w:rFonts w:eastAsiaTheme="minorHAnsi"/>
          <w:bCs/>
          <w:szCs w:val="24"/>
          <w:lang w:val="lt-LT"/>
        </w:rPr>
        <w:t>nereikšiu jokių finansinių pretenzijų dėl minėtų priežasčių</w:t>
      </w:r>
      <w:r w:rsidR="00610466" w:rsidRPr="006F7833">
        <w:rPr>
          <w:rFonts w:eastAsiaTheme="minorHAnsi"/>
          <w:bCs/>
          <w:szCs w:val="24"/>
          <w:lang w:val="lt-LT"/>
        </w:rPr>
        <w:t>,</w:t>
      </w:r>
      <w:r w:rsidRPr="006F7833">
        <w:rPr>
          <w:rFonts w:eastAsiaTheme="minorHAnsi"/>
          <w:bCs/>
          <w:szCs w:val="24"/>
          <w:lang w:val="lt-LT"/>
        </w:rPr>
        <w:t xml:space="preserve"> nulemtų kitos veiklos nuostolių.</w:t>
      </w:r>
    </w:p>
    <w:p w14:paraId="4A10BC51" w14:textId="621F5115" w:rsidR="00555E12" w:rsidRPr="006F7833" w:rsidRDefault="00E237BF" w:rsidP="005F7F6A">
      <w:pPr>
        <w:spacing w:line="360" w:lineRule="auto"/>
        <w:ind w:left="0" w:firstLine="0"/>
        <w:rPr>
          <w:rFonts w:eastAsiaTheme="minorHAnsi"/>
          <w:bCs/>
          <w:szCs w:val="24"/>
          <w:lang w:val="lt-LT"/>
        </w:rPr>
      </w:pPr>
      <w:r w:rsidRPr="006F7833">
        <w:rPr>
          <w:lang w:val="lt-LT"/>
        </w:rPr>
        <w:tab/>
        <w:t>2. Įsipareigoju atlyginti visus licencijos turėtojo nuostolius, p</w:t>
      </w:r>
      <w:r w:rsidR="002A740E" w:rsidRPr="006F7833">
        <w:rPr>
          <w:lang w:val="lt-LT"/>
        </w:rPr>
        <w:t>a</w:t>
      </w:r>
      <w:r w:rsidRPr="006F7833">
        <w:rPr>
          <w:lang w:val="lt-LT"/>
        </w:rPr>
        <w:t xml:space="preserve">tirtus dėl šio įsipareigojimo 1 punkte nurodyto įsipareigojimo nevykdymo. </w:t>
      </w:r>
    </w:p>
    <w:p w14:paraId="6101F405" w14:textId="77777777" w:rsidR="00555E12" w:rsidRPr="006F7833" w:rsidRDefault="00555E12" w:rsidP="005F7F6A">
      <w:pPr>
        <w:spacing w:line="360" w:lineRule="auto"/>
        <w:ind w:left="0" w:firstLine="0"/>
        <w:rPr>
          <w:lang w:val="lt-LT"/>
        </w:rPr>
      </w:pPr>
    </w:p>
    <w:p w14:paraId="753D48E6" w14:textId="77777777" w:rsidR="005F7F6A" w:rsidRPr="006F7833" w:rsidRDefault="005F7F6A" w:rsidP="005F7F6A">
      <w:pPr>
        <w:spacing w:line="240" w:lineRule="auto"/>
        <w:ind w:left="0" w:firstLine="0"/>
        <w:jc w:val="left"/>
        <w:rPr>
          <w:lang w:val="lt-LT"/>
        </w:rPr>
      </w:pPr>
    </w:p>
    <w:p w14:paraId="4B229B56" w14:textId="77777777" w:rsidR="005F7F6A" w:rsidRPr="006F7833" w:rsidRDefault="005F7F6A" w:rsidP="005F7F6A">
      <w:pPr>
        <w:spacing w:line="240" w:lineRule="auto"/>
        <w:ind w:left="0" w:firstLine="0"/>
        <w:jc w:val="left"/>
        <w:rPr>
          <w:lang w:val="lt-LT"/>
        </w:rPr>
      </w:pPr>
    </w:p>
    <w:p w14:paraId="09AE0EC8" w14:textId="26AEE146" w:rsidR="005F7F6A" w:rsidRPr="006F7833" w:rsidRDefault="00D97D6C" w:rsidP="005F7F6A">
      <w:pPr>
        <w:tabs>
          <w:tab w:val="right" w:leader="underscore" w:pos="9072"/>
        </w:tabs>
        <w:spacing w:line="240" w:lineRule="auto"/>
        <w:jc w:val="center"/>
        <w:rPr>
          <w:lang w:val="lt-LT"/>
        </w:rPr>
      </w:pPr>
      <w:r>
        <w:rPr>
          <w:lang w:val="lt-LT"/>
        </w:rPr>
        <w:t>_________________________________________________</w:t>
      </w:r>
      <w:r w:rsidR="005F7F6A" w:rsidRPr="006F7833">
        <w:rPr>
          <w:lang w:val="lt-LT"/>
        </w:rPr>
        <w:t>_______________________</w:t>
      </w:r>
    </w:p>
    <w:p w14:paraId="7579CEA4" w14:textId="5110A36E" w:rsidR="005F7F6A" w:rsidRPr="006F7833" w:rsidRDefault="005F7F6A" w:rsidP="005F7F6A">
      <w:pPr>
        <w:tabs>
          <w:tab w:val="right" w:leader="underscore" w:pos="9072"/>
        </w:tabs>
        <w:spacing w:line="240" w:lineRule="auto"/>
        <w:ind w:hanging="709"/>
        <w:jc w:val="center"/>
        <w:rPr>
          <w:i/>
          <w:iCs/>
          <w:sz w:val="20"/>
          <w:lang w:val="lt-LT"/>
        </w:rPr>
      </w:pPr>
      <w:r w:rsidRPr="006F7833">
        <w:rPr>
          <w:bCs/>
          <w:i/>
          <w:iCs/>
          <w:sz w:val="20"/>
          <w:lang w:val="lt-LT"/>
        </w:rPr>
        <w:t>(juridinio asmens</w:t>
      </w:r>
      <w:r w:rsidR="00D97D6C">
        <w:rPr>
          <w:bCs/>
          <w:i/>
          <w:iCs/>
          <w:sz w:val="20"/>
          <w:lang w:val="lt-LT"/>
        </w:rPr>
        <w:t xml:space="preserve"> </w:t>
      </w:r>
      <w:r w:rsidR="008656C1">
        <w:rPr>
          <w:bCs/>
          <w:i/>
          <w:iCs/>
          <w:sz w:val="20"/>
          <w:lang w:val="lt-LT"/>
        </w:rPr>
        <w:t>pavadinimas</w:t>
      </w:r>
      <w:r w:rsidRPr="006F7833">
        <w:rPr>
          <w:bCs/>
          <w:i/>
          <w:iCs/>
          <w:sz w:val="20"/>
          <w:lang w:val="lt-LT"/>
        </w:rPr>
        <w:t xml:space="preserve"> / fizinio asmens vardas, pavardė, parašas</w:t>
      </w:r>
      <w:r w:rsidRPr="006F7833">
        <w:rPr>
          <w:i/>
          <w:iCs/>
          <w:sz w:val="20"/>
          <w:lang w:val="lt-LT"/>
        </w:rPr>
        <w:t>)</w:t>
      </w:r>
    </w:p>
    <w:p w14:paraId="5CF96E6D" w14:textId="77777777" w:rsidR="005F7F6A" w:rsidRPr="006F7833" w:rsidRDefault="005F7F6A" w:rsidP="005F7F6A">
      <w:pPr>
        <w:spacing w:line="240" w:lineRule="auto"/>
        <w:ind w:left="0" w:firstLine="0"/>
        <w:jc w:val="left"/>
        <w:rPr>
          <w:lang w:val="lt-LT"/>
        </w:rPr>
      </w:pPr>
    </w:p>
    <w:p w14:paraId="680E2762" w14:textId="77777777" w:rsidR="00610466" w:rsidRPr="006F7833" w:rsidRDefault="00610466" w:rsidP="005F7F6A">
      <w:pPr>
        <w:spacing w:line="240" w:lineRule="auto"/>
        <w:ind w:left="0" w:firstLine="0"/>
        <w:jc w:val="left"/>
        <w:rPr>
          <w:lang w:val="lt-LT"/>
        </w:rPr>
      </w:pPr>
    </w:p>
    <w:p w14:paraId="0209C800" w14:textId="77777777" w:rsidR="00144100" w:rsidRPr="006F7833" w:rsidRDefault="00610466" w:rsidP="00DD2923">
      <w:pPr>
        <w:spacing w:line="240" w:lineRule="auto"/>
        <w:ind w:left="0" w:firstLine="0"/>
        <w:jc w:val="center"/>
        <w:rPr>
          <w:lang w:val="lt-LT"/>
        </w:rPr>
      </w:pPr>
      <w:r w:rsidRPr="006F7833">
        <w:rPr>
          <w:lang w:val="lt-LT"/>
        </w:rPr>
        <w:t>_________________</w:t>
      </w:r>
      <w:r w:rsidR="005F7F6A" w:rsidRPr="006F7833">
        <w:rPr>
          <w:lang w:val="lt-LT"/>
        </w:rPr>
        <w:br w:type="page"/>
      </w:r>
    </w:p>
    <w:p w14:paraId="4C4A62F8" w14:textId="77777777" w:rsidR="00144100" w:rsidRPr="006F7833" w:rsidRDefault="00144100" w:rsidP="002F48D9">
      <w:pPr>
        <w:spacing w:line="240" w:lineRule="auto"/>
        <w:ind w:left="0" w:firstLine="0"/>
        <w:jc w:val="center"/>
        <w:rPr>
          <w:lang w:val="lt-LT"/>
        </w:rPr>
      </w:pPr>
      <w:r w:rsidRPr="006F7833">
        <w:rPr>
          <w:noProof/>
          <w:lang w:val="en-US"/>
        </w:rPr>
        <mc:AlternateContent>
          <mc:Choice Requires="wps">
            <w:drawing>
              <wp:anchor distT="0" distB="0" distL="114300" distR="114300" simplePos="0" relativeHeight="251658248" behindDoc="0" locked="0" layoutInCell="1" allowOverlap="1" wp14:anchorId="7718CE97" wp14:editId="0DBA6F6B">
                <wp:simplePos x="0" y="0"/>
                <wp:positionH relativeFrom="column">
                  <wp:posOffset>3573752</wp:posOffset>
                </wp:positionH>
                <wp:positionV relativeFrom="paragraph">
                  <wp:posOffset>-450054</wp:posOffset>
                </wp:positionV>
                <wp:extent cx="2712720" cy="1269242"/>
                <wp:effectExtent l="0" t="0" r="0" b="7620"/>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2692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8BDFBE" w14:textId="77777777" w:rsidR="001D3EC1" w:rsidRDefault="001D3EC1" w:rsidP="001D3EC1">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631371A9" w14:textId="5CF71DFC" w:rsidR="001D3EC1" w:rsidRPr="00030B08" w:rsidRDefault="001D3EC1" w:rsidP="001D3EC1">
                            <w:pPr>
                              <w:pStyle w:val="Heading4"/>
                              <w:keepNext w:val="0"/>
                              <w:widowControl w:val="0"/>
                              <w:suppressLineNumbers w:val="0"/>
                              <w:spacing w:line="240" w:lineRule="auto"/>
                              <w:ind w:left="142" w:firstLine="0"/>
                              <w:jc w:val="both"/>
                              <w:rPr>
                                <w:b w:val="0"/>
                              </w:rPr>
                            </w:pPr>
                            <w:r>
                              <w:rPr>
                                <w:b w:val="0"/>
                                <w:sz w:val="20"/>
                              </w:rPr>
                              <w:t>3</w:t>
                            </w:r>
                            <w:r w:rsidRPr="00030B08">
                              <w:rPr>
                                <w:b w:val="0"/>
                                <w:sz w:val="20"/>
                              </w:rPr>
                              <w:t xml:space="preserve"> priedas</w:t>
                            </w:r>
                          </w:p>
                          <w:p w14:paraId="1A2738B4" w14:textId="1053D12A" w:rsidR="00AC47BC" w:rsidRPr="00E71416" w:rsidRDefault="00AC47BC" w:rsidP="00144100">
                            <w:pPr>
                              <w:pStyle w:val="Header"/>
                              <w:widowControl w:val="0"/>
                              <w:tabs>
                                <w:tab w:val="clear" w:pos="4153"/>
                                <w:tab w:val="clear" w:pos="8306"/>
                              </w:tabs>
                              <w:spacing w:line="240" w:lineRule="auto"/>
                              <w:ind w:left="142" w:firstLine="0"/>
                              <w:rPr>
                                <w:bCs/>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CE97" id="_x0000_s1028" type="#_x0000_t202" style="position:absolute;left:0;text-align:left;margin-left:281.4pt;margin-top:-35.45pt;width:213.6pt;height:99.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" filled="f" stroked="f">
                <v:textbox>
                  <w:txbxContent>
                    <w:p w14:paraId="7A8BDFBE" w14:textId="77777777" w:rsidR="001D3EC1" w:rsidRDefault="001D3EC1" w:rsidP="001D3EC1">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631371A9" w14:textId="5CF71DFC" w:rsidR="001D3EC1" w:rsidRPr="00030B08" w:rsidRDefault="001D3EC1" w:rsidP="001D3EC1">
                      <w:pPr>
                        <w:pStyle w:val="Heading4"/>
                        <w:keepNext w:val="0"/>
                        <w:widowControl w:val="0"/>
                        <w:suppressLineNumbers w:val="0"/>
                        <w:spacing w:line="240" w:lineRule="auto"/>
                        <w:ind w:left="142" w:firstLine="0"/>
                        <w:jc w:val="both"/>
                        <w:rPr>
                          <w:b w:val="0"/>
                        </w:rPr>
                      </w:pPr>
                      <w:r>
                        <w:rPr>
                          <w:b w:val="0"/>
                          <w:sz w:val="20"/>
                        </w:rPr>
                        <w:t>3</w:t>
                      </w:r>
                      <w:r w:rsidRPr="00030B08">
                        <w:rPr>
                          <w:b w:val="0"/>
                          <w:sz w:val="20"/>
                        </w:rPr>
                        <w:t xml:space="preserve"> priedas</w:t>
                      </w:r>
                    </w:p>
                    <w:p w14:paraId="1A2738B4" w14:textId="1053D12A" w:rsidR="00AC47BC" w:rsidRPr="00E71416" w:rsidRDefault="00AC47BC" w:rsidP="00144100">
                      <w:pPr>
                        <w:pStyle w:val="Header"/>
                        <w:widowControl w:val="0"/>
                        <w:tabs>
                          <w:tab w:val="clear" w:pos="4153"/>
                          <w:tab w:val="clear" w:pos="8306"/>
                        </w:tabs>
                        <w:spacing w:line="240" w:lineRule="auto"/>
                        <w:ind w:left="142" w:firstLine="0"/>
                        <w:rPr>
                          <w:bCs/>
                          <w:lang w:val="lt-LT"/>
                        </w:rPr>
                      </w:pPr>
                    </w:p>
                  </w:txbxContent>
                </v:textbox>
              </v:shape>
            </w:pict>
          </mc:Fallback>
        </mc:AlternateContent>
      </w:r>
    </w:p>
    <w:p w14:paraId="5CC39C0F" w14:textId="77777777" w:rsidR="00144100" w:rsidRPr="006F7833" w:rsidRDefault="00144100" w:rsidP="002F48D9">
      <w:pPr>
        <w:spacing w:line="240" w:lineRule="auto"/>
        <w:ind w:left="0" w:firstLine="0"/>
        <w:jc w:val="center"/>
        <w:rPr>
          <w:lang w:val="lt-LT"/>
        </w:rPr>
      </w:pPr>
    </w:p>
    <w:p w14:paraId="5746E5BB" w14:textId="77777777" w:rsidR="00E71416" w:rsidRPr="006F7833" w:rsidRDefault="00E71416" w:rsidP="005F7F6A">
      <w:pPr>
        <w:pStyle w:val="Header"/>
        <w:widowControl w:val="0"/>
        <w:tabs>
          <w:tab w:val="clear" w:pos="4153"/>
          <w:tab w:val="clear" w:pos="8306"/>
        </w:tabs>
        <w:spacing w:line="240" w:lineRule="auto"/>
        <w:jc w:val="center"/>
        <w:rPr>
          <w:lang w:val="lt-LT"/>
        </w:rPr>
      </w:pPr>
    </w:p>
    <w:p w14:paraId="55E8218E" w14:textId="77777777" w:rsidR="00E71416" w:rsidRPr="006F7833" w:rsidRDefault="00E71416" w:rsidP="005F7F6A">
      <w:pPr>
        <w:pStyle w:val="Header"/>
        <w:widowControl w:val="0"/>
        <w:tabs>
          <w:tab w:val="clear" w:pos="4153"/>
          <w:tab w:val="clear" w:pos="8306"/>
        </w:tabs>
        <w:spacing w:line="240" w:lineRule="auto"/>
        <w:jc w:val="center"/>
        <w:rPr>
          <w:lang w:val="lt-LT"/>
        </w:rPr>
      </w:pPr>
    </w:p>
    <w:p w14:paraId="455C30A2" w14:textId="77777777" w:rsidR="00E71416" w:rsidRPr="006F7833" w:rsidRDefault="00E71416" w:rsidP="005F7F6A">
      <w:pPr>
        <w:pStyle w:val="Header"/>
        <w:widowControl w:val="0"/>
        <w:tabs>
          <w:tab w:val="clear" w:pos="4153"/>
          <w:tab w:val="clear" w:pos="8306"/>
        </w:tabs>
        <w:spacing w:line="240" w:lineRule="auto"/>
        <w:jc w:val="center"/>
        <w:rPr>
          <w:lang w:val="lt-LT"/>
        </w:rPr>
      </w:pPr>
    </w:p>
    <w:p w14:paraId="7CC28DD7" w14:textId="65D21CCE" w:rsidR="005F7F6A" w:rsidRPr="006F7833" w:rsidRDefault="005F7F6A" w:rsidP="005F7F6A">
      <w:pPr>
        <w:pStyle w:val="Header"/>
        <w:widowControl w:val="0"/>
        <w:tabs>
          <w:tab w:val="clear" w:pos="4153"/>
          <w:tab w:val="clear" w:pos="8306"/>
        </w:tabs>
        <w:spacing w:line="240" w:lineRule="auto"/>
        <w:jc w:val="center"/>
        <w:rPr>
          <w:lang w:val="lt-LT"/>
        </w:rPr>
      </w:pPr>
      <w:r w:rsidRPr="006F7833">
        <w:rPr>
          <w:lang w:val="lt-LT"/>
        </w:rPr>
        <w:t>(</w:t>
      </w:r>
      <w:r w:rsidR="00920C8F">
        <w:rPr>
          <w:b/>
          <w:bCs/>
          <w:lang w:val="lt-LT"/>
        </w:rPr>
        <w:t>A</w:t>
      </w:r>
      <w:r w:rsidRPr="006F7833">
        <w:rPr>
          <w:b/>
          <w:bCs/>
          <w:lang w:val="lt-LT"/>
        </w:rPr>
        <w:t>varinės parengties plano forma</w:t>
      </w:r>
      <w:r w:rsidRPr="006F7833">
        <w:rPr>
          <w:lang w:val="lt-LT"/>
        </w:rPr>
        <w:t>)</w:t>
      </w:r>
    </w:p>
    <w:p w14:paraId="4EC86CE3" w14:textId="77777777" w:rsidR="005F7F6A" w:rsidRPr="006F7833" w:rsidRDefault="005F7F6A" w:rsidP="005F7F6A">
      <w:pPr>
        <w:spacing w:line="240" w:lineRule="auto"/>
        <w:ind w:left="0" w:firstLine="0"/>
        <w:jc w:val="left"/>
        <w:rPr>
          <w:lang w:val="lt-LT"/>
        </w:rPr>
      </w:pPr>
    </w:p>
    <w:p w14:paraId="7A061D00" w14:textId="77777777" w:rsidR="00137BBB" w:rsidRPr="006F7833" w:rsidRDefault="00137BBB" w:rsidP="00137BBB">
      <w:pPr>
        <w:keepNext/>
        <w:spacing w:line="240" w:lineRule="auto"/>
        <w:ind w:left="4535"/>
        <w:outlineLvl w:val="1"/>
        <w:rPr>
          <w:b/>
          <w:lang w:val="lt-LT"/>
        </w:rPr>
      </w:pPr>
      <w:bookmarkStart w:id="17" w:name="_Hlk87362294"/>
    </w:p>
    <w:p w14:paraId="57936F5A" w14:textId="77777777" w:rsidR="00137BBB" w:rsidRPr="006F7833" w:rsidRDefault="00137BBB" w:rsidP="00137BBB">
      <w:pPr>
        <w:tabs>
          <w:tab w:val="right" w:leader="underscore" w:pos="9072"/>
        </w:tabs>
        <w:spacing w:line="240" w:lineRule="auto"/>
        <w:jc w:val="center"/>
        <w:rPr>
          <w:lang w:val="lt-LT"/>
        </w:rPr>
      </w:pPr>
      <w:r w:rsidRPr="006F7833">
        <w:rPr>
          <w:noProof/>
          <w:lang w:val="en-US"/>
        </w:rPr>
        <mc:AlternateContent>
          <mc:Choice Requires="wps">
            <w:drawing>
              <wp:anchor distT="0" distB="0" distL="114300" distR="114300" simplePos="0" relativeHeight="251658251" behindDoc="0" locked="0" layoutInCell="1" allowOverlap="1" wp14:anchorId="44511963" wp14:editId="7647C9AC">
                <wp:simplePos x="0" y="0"/>
                <wp:positionH relativeFrom="column">
                  <wp:align>center</wp:align>
                </wp:positionH>
                <wp:positionV relativeFrom="paragraph">
                  <wp:posOffset>168394</wp:posOffset>
                </wp:positionV>
                <wp:extent cx="4968000"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BB8C0F" id="Straight Connector 10" o:spid="_x0000_s1026" style="position:absolute;z-index:251658251;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3.25pt" to="391.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" strokecolor="black [3040]"/>
            </w:pict>
          </mc:Fallback>
        </mc:AlternateContent>
      </w:r>
    </w:p>
    <w:p w14:paraId="4E23AE54" w14:textId="48A80B30" w:rsidR="00137BBB" w:rsidRPr="006F7833" w:rsidRDefault="00137BBB" w:rsidP="00137BBB">
      <w:pPr>
        <w:tabs>
          <w:tab w:val="right" w:leader="underscore" w:pos="9072"/>
        </w:tabs>
        <w:spacing w:line="240" w:lineRule="auto"/>
        <w:ind w:hanging="709"/>
        <w:jc w:val="center"/>
        <w:rPr>
          <w:i/>
          <w:iCs/>
          <w:sz w:val="20"/>
          <w:lang w:val="lt-LT"/>
        </w:rPr>
      </w:pPr>
      <w:r w:rsidRPr="006F7833">
        <w:rPr>
          <w:bCs/>
          <w:i/>
          <w:iCs/>
          <w:sz w:val="20"/>
          <w:lang w:val="lt-LT"/>
        </w:rPr>
        <w:t>(juridinio asmens pavadinimas / fizinio asmens vardas, pavardė</w:t>
      </w:r>
      <w:r w:rsidRPr="006F7833">
        <w:rPr>
          <w:i/>
          <w:iCs/>
          <w:sz w:val="20"/>
          <w:lang w:val="lt-LT"/>
        </w:rPr>
        <w:t>)</w:t>
      </w:r>
    </w:p>
    <w:p w14:paraId="49E3B62A" w14:textId="77777777" w:rsidR="00137BBB" w:rsidRPr="006F7833" w:rsidRDefault="00137BBB" w:rsidP="00137BBB">
      <w:pPr>
        <w:keepNext/>
        <w:spacing w:before="240" w:after="120" w:line="240" w:lineRule="auto"/>
        <w:jc w:val="center"/>
        <w:outlineLvl w:val="1"/>
        <w:rPr>
          <w:b/>
          <w:caps/>
          <w:lang w:val="lt-LT"/>
        </w:rPr>
      </w:pPr>
      <w:r w:rsidRPr="006F7833">
        <w:rPr>
          <w:b/>
          <w:caps/>
          <w:lang w:val="lt-LT"/>
        </w:rPr>
        <w:t>AVARINĖS PARENGTIES PLANAS</w:t>
      </w:r>
    </w:p>
    <w:p w14:paraId="3FD04771" w14:textId="77777777" w:rsidR="00137BBB" w:rsidRPr="006F7833" w:rsidRDefault="00137BBB" w:rsidP="00137BBB">
      <w:pPr>
        <w:spacing w:line="240" w:lineRule="auto"/>
        <w:ind w:left="0" w:firstLine="0"/>
        <w:jc w:val="center"/>
        <w:rPr>
          <w:lang w:val="lt-LT"/>
        </w:rPr>
      </w:pPr>
      <w:r w:rsidRPr="006F7833">
        <w:rPr>
          <w:lang w:val="lt-LT"/>
        </w:rPr>
        <w:t>______________Nr.__________</w:t>
      </w:r>
    </w:p>
    <w:p w14:paraId="3451A041" w14:textId="77777777" w:rsidR="00137BBB" w:rsidRPr="006F7833" w:rsidRDefault="00137BBB" w:rsidP="00137BBB">
      <w:pPr>
        <w:spacing w:line="240" w:lineRule="auto"/>
        <w:jc w:val="center"/>
        <w:rPr>
          <w:sz w:val="20"/>
          <w:lang w:val="lt-LT"/>
        </w:rPr>
      </w:pPr>
      <w:r w:rsidRPr="006F7833">
        <w:rPr>
          <w:sz w:val="20"/>
          <w:lang w:val="lt-LT"/>
        </w:rPr>
        <w:t>(data)</w:t>
      </w:r>
      <w:r w:rsidRPr="006F7833">
        <w:rPr>
          <w:sz w:val="20"/>
          <w:lang w:val="lt-LT"/>
        </w:rPr>
        <w:tab/>
      </w:r>
      <w:r w:rsidRPr="006F7833">
        <w:rPr>
          <w:sz w:val="20"/>
          <w:lang w:val="lt-LT"/>
        </w:rPr>
        <w:tab/>
      </w:r>
      <w:r w:rsidRPr="006F7833">
        <w:rPr>
          <w:sz w:val="20"/>
          <w:lang w:val="lt-LT"/>
        </w:rPr>
        <w:tab/>
      </w:r>
    </w:p>
    <w:p w14:paraId="3A7DAE29" w14:textId="77777777" w:rsidR="00137BBB" w:rsidRPr="006F7833" w:rsidRDefault="00137BBB">
      <w:pPr>
        <w:spacing w:line="240" w:lineRule="auto"/>
        <w:ind w:left="0" w:firstLine="0"/>
        <w:jc w:val="left"/>
        <w:rPr>
          <w:lang w:val="lt-LT"/>
        </w:rPr>
      </w:pPr>
    </w:p>
    <w:p w14:paraId="028F3EDA" w14:textId="77777777" w:rsidR="00044110" w:rsidRPr="006F7833" w:rsidRDefault="00044110" w:rsidP="00E75C00">
      <w:pPr>
        <w:pStyle w:val="ListParagraph"/>
        <w:numPr>
          <w:ilvl w:val="0"/>
          <w:numId w:val="10"/>
        </w:numPr>
        <w:spacing w:after="120"/>
        <w:ind w:left="851" w:hanging="494"/>
        <w:rPr>
          <w:b/>
          <w:szCs w:val="24"/>
        </w:rPr>
      </w:pPr>
      <w:bookmarkStart w:id="18" w:name="bookmark0"/>
      <w:bookmarkStart w:id="19" w:name="_Toc412037665"/>
      <w:bookmarkStart w:id="20" w:name="_Toc412038049"/>
      <w:r w:rsidRPr="006F7833">
        <w:rPr>
          <w:b/>
          <w:szCs w:val="24"/>
        </w:rPr>
        <w:t>TIKSLAS</w:t>
      </w:r>
      <w:bookmarkEnd w:id="18"/>
      <w:bookmarkEnd w:id="19"/>
      <w:bookmarkEnd w:id="20"/>
    </w:p>
    <w:p w14:paraId="4C6AF082" w14:textId="71C2100B" w:rsidR="00044110" w:rsidRPr="006F7833" w:rsidRDefault="00044110" w:rsidP="00044110">
      <w:pPr>
        <w:spacing w:line="240" w:lineRule="auto"/>
        <w:ind w:left="0" w:firstLine="993"/>
        <w:rPr>
          <w:szCs w:val="24"/>
          <w:lang w:val="lt-LT"/>
        </w:rPr>
      </w:pPr>
      <w:r w:rsidRPr="006F7833">
        <w:rPr>
          <w:szCs w:val="24"/>
          <w:lang w:val="lt-LT"/>
        </w:rPr>
        <w:t xml:space="preserve">Nustatyti </w:t>
      </w:r>
      <w:r w:rsidRPr="006F7833">
        <w:rPr>
          <w:i/>
          <w:iCs/>
          <w:color w:val="0070C0"/>
          <w:szCs w:val="24"/>
          <w:lang w:val="lt-LT"/>
        </w:rPr>
        <w:t>(juridinio asmens pavadinimas / fizinio asmens vardas, pavardė)</w:t>
      </w:r>
      <w:r w:rsidR="00D573A3" w:rsidRPr="006F7833">
        <w:rPr>
          <w:szCs w:val="24"/>
          <w:lang w:val="lt-LT"/>
        </w:rPr>
        <w:t>,</w:t>
      </w:r>
      <w:r w:rsidRPr="006F7833">
        <w:rPr>
          <w:szCs w:val="24"/>
          <w:lang w:val="lt-LT"/>
        </w:rPr>
        <w:t xml:space="preserve"> </w:t>
      </w:r>
      <w:r w:rsidR="00D573A3" w:rsidRPr="006F7833">
        <w:rPr>
          <w:szCs w:val="24"/>
          <w:lang w:val="lt-LT"/>
        </w:rPr>
        <w:t xml:space="preserve">jam teikiančio paslaugas personalo bei lankytojų </w:t>
      </w:r>
      <w:r w:rsidRPr="006F7833">
        <w:rPr>
          <w:szCs w:val="24"/>
          <w:lang w:val="lt-LT"/>
        </w:rPr>
        <w:t xml:space="preserve">atsakomybes </w:t>
      </w:r>
      <w:r w:rsidR="00D573A3" w:rsidRPr="006F7833">
        <w:rPr>
          <w:szCs w:val="24"/>
          <w:lang w:val="lt-LT"/>
        </w:rPr>
        <w:t>ir</w:t>
      </w:r>
      <w:r w:rsidRPr="006F7833">
        <w:rPr>
          <w:szCs w:val="24"/>
          <w:lang w:val="lt-LT"/>
        </w:rPr>
        <w:t xml:space="preserve"> veiksmus:</w:t>
      </w:r>
    </w:p>
    <w:p w14:paraId="3D9997BA" w14:textId="77777777" w:rsidR="00044110" w:rsidRPr="006F7833" w:rsidRDefault="00044110" w:rsidP="00DD2923">
      <w:pPr>
        <w:pStyle w:val="ListParagraph"/>
        <w:numPr>
          <w:ilvl w:val="1"/>
          <w:numId w:val="10"/>
        </w:numPr>
        <w:spacing w:before="120" w:after="120" w:line="240" w:lineRule="auto"/>
        <w:ind w:left="850" w:hanging="493"/>
        <w:contextualSpacing w:val="0"/>
        <w:rPr>
          <w:lang w:val="lt-LT"/>
        </w:rPr>
      </w:pPr>
      <w:r w:rsidRPr="006F7833">
        <w:rPr>
          <w:lang w:val="lt-LT"/>
        </w:rPr>
        <w:t>įvykus pramoninėms avarijoms ir ekstremalio</w:t>
      </w:r>
      <w:r w:rsidR="007C0A14" w:rsidRPr="006F7833">
        <w:rPr>
          <w:lang w:val="lt-LT"/>
        </w:rPr>
        <w:t>sio</w:t>
      </w:r>
      <w:r w:rsidRPr="006F7833">
        <w:rPr>
          <w:lang w:val="lt-LT"/>
        </w:rPr>
        <w:t xml:space="preserve">ms (vidaus ir išorės) situacijoms vykdant veiklą VĮ Ignalinos </w:t>
      </w:r>
      <w:r w:rsidR="00E40174" w:rsidRPr="006F7833">
        <w:rPr>
          <w:lang w:val="lt-LT"/>
        </w:rPr>
        <w:t>atominės elektrinės</w:t>
      </w:r>
      <w:r w:rsidRPr="006F7833">
        <w:rPr>
          <w:lang w:val="lt-LT"/>
        </w:rPr>
        <w:t xml:space="preserve"> branduolinės energetikos objekto sanitarinės apsaugos zonoje;</w:t>
      </w:r>
    </w:p>
    <w:p w14:paraId="485E85A6" w14:textId="77777777" w:rsidR="00044110" w:rsidRPr="006F7833" w:rsidRDefault="00044110" w:rsidP="00DD2923">
      <w:pPr>
        <w:pStyle w:val="ListParagraph"/>
        <w:numPr>
          <w:ilvl w:val="1"/>
          <w:numId w:val="10"/>
        </w:numPr>
        <w:spacing w:before="120" w:after="120" w:line="240" w:lineRule="auto"/>
        <w:ind w:left="850" w:hanging="493"/>
        <w:contextualSpacing w:val="0"/>
        <w:rPr>
          <w:lang w:val="lt-LT"/>
        </w:rPr>
      </w:pPr>
      <w:r w:rsidRPr="006F7833">
        <w:rPr>
          <w:lang w:val="lt-LT"/>
        </w:rPr>
        <w:t xml:space="preserve">gavus civilinės saugos signalus ir balsu skelbiamus (žodinius) pranešimus iš VĮ Ignalinos </w:t>
      </w:r>
      <w:r w:rsidR="00E40174" w:rsidRPr="006F7833">
        <w:rPr>
          <w:lang w:val="lt-LT"/>
        </w:rPr>
        <w:t>atominės elektrinės</w:t>
      </w:r>
      <w:r w:rsidRPr="006F7833">
        <w:rPr>
          <w:lang w:val="lt-LT"/>
        </w:rPr>
        <w:t xml:space="preserve"> dėl kilusių avarijų branduolinės energetikos objektuose ar ekstremalių</w:t>
      </w:r>
      <w:r w:rsidR="007C0A14" w:rsidRPr="006F7833">
        <w:rPr>
          <w:lang w:val="lt-LT"/>
        </w:rPr>
        <w:t>jų</w:t>
      </w:r>
      <w:r w:rsidRPr="006F7833">
        <w:rPr>
          <w:lang w:val="lt-LT"/>
        </w:rPr>
        <w:t xml:space="preserve"> situacijų atveju.</w:t>
      </w:r>
    </w:p>
    <w:p w14:paraId="6D3A0B4B" w14:textId="77777777" w:rsidR="00044110" w:rsidRPr="006F7833" w:rsidRDefault="00044110" w:rsidP="00E75C00">
      <w:pPr>
        <w:pStyle w:val="ListParagraph"/>
        <w:numPr>
          <w:ilvl w:val="0"/>
          <w:numId w:val="10"/>
        </w:numPr>
        <w:spacing w:before="120" w:after="120"/>
        <w:ind w:left="850" w:hanging="493"/>
        <w:rPr>
          <w:b/>
          <w:bCs/>
          <w:lang w:val="lt-LT"/>
        </w:rPr>
      </w:pPr>
      <w:bookmarkStart w:id="21" w:name="_Toc412037666"/>
      <w:bookmarkStart w:id="22" w:name="_Toc412038050"/>
      <w:r w:rsidRPr="006F7833">
        <w:rPr>
          <w:b/>
          <w:szCs w:val="24"/>
        </w:rPr>
        <w:t>TAIKYMO</w:t>
      </w:r>
      <w:r w:rsidRPr="006F7833">
        <w:rPr>
          <w:b/>
          <w:bCs/>
          <w:szCs w:val="24"/>
        </w:rPr>
        <w:t xml:space="preserve"> SRITIS</w:t>
      </w:r>
      <w:bookmarkEnd w:id="21"/>
      <w:bookmarkEnd w:id="22"/>
    </w:p>
    <w:p w14:paraId="66D01BDA" w14:textId="77777777" w:rsidR="00044110" w:rsidRPr="006F7833" w:rsidRDefault="00D573A3" w:rsidP="00E75C00">
      <w:pPr>
        <w:pStyle w:val="ListParagraph"/>
        <w:numPr>
          <w:ilvl w:val="1"/>
          <w:numId w:val="10"/>
        </w:numPr>
        <w:spacing w:before="120" w:after="120"/>
        <w:ind w:left="850" w:hanging="493"/>
        <w:contextualSpacing w:val="0"/>
        <w:rPr>
          <w:lang w:val="lt-LT"/>
        </w:rPr>
      </w:pPr>
      <w:r w:rsidRPr="006F7833">
        <w:rPr>
          <w:lang w:val="lt-LT"/>
        </w:rPr>
        <w:t>Šis planas taikomas:</w:t>
      </w:r>
    </w:p>
    <w:p w14:paraId="58C971B4" w14:textId="3CEE6D82" w:rsidR="00D573A3" w:rsidRPr="006F7833" w:rsidRDefault="00D573A3" w:rsidP="00E75C00">
      <w:pPr>
        <w:pStyle w:val="ListParagraph"/>
        <w:numPr>
          <w:ilvl w:val="2"/>
          <w:numId w:val="10"/>
        </w:numPr>
        <w:spacing w:before="120" w:line="240" w:lineRule="auto"/>
        <w:ind w:hanging="799"/>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jam paslaugas teikiančio personalo ir lankytojų instruktavimui bei įgūdžių lavinimui, siekiant užtikrinti pasirengimą reaguoti į kilusias pramonines avarijas ir </w:t>
      </w:r>
      <w:r w:rsidR="008D4A7C" w:rsidRPr="006F7833">
        <w:rPr>
          <w:szCs w:val="24"/>
          <w:lang w:val="lt-LT"/>
        </w:rPr>
        <w:t xml:space="preserve">ekstremaliąsias </w:t>
      </w:r>
      <w:r w:rsidRPr="006F7833">
        <w:rPr>
          <w:szCs w:val="24"/>
          <w:lang w:val="lt-LT"/>
        </w:rPr>
        <w:t>(vidaus ir išorės) situacijas</w:t>
      </w:r>
      <w:r w:rsidR="008D4A7C" w:rsidRPr="006F7833">
        <w:rPr>
          <w:szCs w:val="24"/>
          <w:lang w:val="lt-LT"/>
        </w:rPr>
        <w:t>,</w:t>
      </w:r>
      <w:r w:rsidRPr="006F7833">
        <w:rPr>
          <w:i/>
          <w:iCs/>
          <w:color w:val="0070C0"/>
          <w:szCs w:val="24"/>
          <w:lang w:val="lt-LT"/>
        </w:rPr>
        <w:t xml:space="preserve"> </w:t>
      </w:r>
      <w:r w:rsidRPr="006F7833">
        <w:rPr>
          <w:szCs w:val="24"/>
          <w:lang w:val="lt-LT"/>
        </w:rPr>
        <w:t xml:space="preserve">vykdant veiklą VĮ Ignalinos </w:t>
      </w:r>
      <w:r w:rsidR="00E40174" w:rsidRPr="006F7833">
        <w:rPr>
          <w:szCs w:val="24"/>
          <w:lang w:val="lt-LT"/>
        </w:rPr>
        <w:t>atominės elektrinės</w:t>
      </w:r>
      <w:r w:rsidRPr="006F7833">
        <w:rPr>
          <w:szCs w:val="24"/>
          <w:lang w:val="lt-LT"/>
        </w:rPr>
        <w:t xml:space="preserve"> branduolinės energetikos objekto sanitarinės apsaugos zonoje;</w:t>
      </w:r>
    </w:p>
    <w:p w14:paraId="431BFBBA" w14:textId="21EBE347" w:rsidR="00D573A3" w:rsidRPr="006F7833" w:rsidRDefault="00D573A3" w:rsidP="00E75C00">
      <w:pPr>
        <w:pStyle w:val="ListParagraph"/>
        <w:numPr>
          <w:ilvl w:val="2"/>
          <w:numId w:val="10"/>
        </w:numPr>
        <w:spacing w:before="120" w:line="240" w:lineRule="auto"/>
        <w:ind w:hanging="799"/>
        <w:contextualSpacing w:val="0"/>
        <w:rPr>
          <w:szCs w:val="24"/>
          <w:lang w:val="lt-LT"/>
        </w:rPr>
      </w:pPr>
      <w:r w:rsidRPr="006F7833">
        <w:rPr>
          <w:i/>
          <w:iCs/>
          <w:color w:val="0070C0"/>
          <w:szCs w:val="24"/>
          <w:lang w:val="lt-LT"/>
        </w:rPr>
        <w:t>(juridinio asmens pavadinimas / fizinio asmens vardas, pavardė)</w:t>
      </w:r>
      <w:r w:rsidR="00F866D6" w:rsidRPr="006F7833">
        <w:rPr>
          <w:szCs w:val="24"/>
          <w:lang w:val="lt-LT"/>
        </w:rPr>
        <w:t xml:space="preserve"> vadovybei ir organizacijos darbuotojams v</w:t>
      </w:r>
      <w:r w:rsidRPr="006F7833">
        <w:rPr>
          <w:szCs w:val="24"/>
          <w:lang w:val="lt-LT"/>
        </w:rPr>
        <w:t xml:space="preserve">eikiant ir reaguojant į kilusias pramonines avarijas ir </w:t>
      </w:r>
      <w:r w:rsidR="008D4A7C" w:rsidRPr="006F7833">
        <w:rPr>
          <w:szCs w:val="24"/>
          <w:lang w:val="lt-LT"/>
        </w:rPr>
        <w:t xml:space="preserve">ekstremaliąsias </w:t>
      </w:r>
      <w:r w:rsidRPr="006F7833">
        <w:rPr>
          <w:szCs w:val="24"/>
          <w:lang w:val="lt-LT"/>
        </w:rPr>
        <w:t>(vidaus ir išorės) situacijas</w:t>
      </w:r>
      <w:r w:rsidRPr="006F7833">
        <w:rPr>
          <w:i/>
          <w:iCs/>
          <w:color w:val="0070C0"/>
          <w:szCs w:val="24"/>
          <w:lang w:val="lt-LT"/>
        </w:rPr>
        <w:t xml:space="preserve"> </w:t>
      </w:r>
      <w:r w:rsidRPr="006F7833">
        <w:rPr>
          <w:szCs w:val="24"/>
          <w:lang w:val="lt-LT"/>
        </w:rPr>
        <w:t xml:space="preserve">vykdant veiklą VĮ Ignalinos </w:t>
      </w:r>
      <w:r w:rsidR="00E40174" w:rsidRPr="006F7833">
        <w:rPr>
          <w:szCs w:val="24"/>
          <w:lang w:val="lt-LT"/>
        </w:rPr>
        <w:t>atominės elektrinės</w:t>
      </w:r>
      <w:r w:rsidRPr="006F7833">
        <w:rPr>
          <w:szCs w:val="24"/>
          <w:lang w:val="lt-LT"/>
        </w:rPr>
        <w:t xml:space="preserve"> branduolinės energetikos objekto sanitarinės apsaugos zonoje bei gavus civilinės saugos signalus ir balsu skelbiamus (žodinius) pranešimus iš VĮ Ignalinos </w:t>
      </w:r>
      <w:r w:rsidR="00E40174" w:rsidRPr="006F7833">
        <w:rPr>
          <w:szCs w:val="24"/>
          <w:lang w:val="lt-LT"/>
        </w:rPr>
        <w:t>atominės elektrinės</w:t>
      </w:r>
      <w:r w:rsidRPr="006F7833">
        <w:rPr>
          <w:szCs w:val="24"/>
          <w:lang w:val="lt-LT"/>
        </w:rPr>
        <w:t xml:space="preserve"> dėl kilusių avarijų branduolinės energetikos objektuose ar ekstremalių</w:t>
      </w:r>
      <w:r w:rsidR="008D4A7C" w:rsidRPr="006F7833">
        <w:rPr>
          <w:szCs w:val="24"/>
          <w:lang w:val="lt-LT"/>
        </w:rPr>
        <w:t>jų</w:t>
      </w:r>
      <w:r w:rsidRPr="006F7833">
        <w:rPr>
          <w:szCs w:val="24"/>
          <w:lang w:val="lt-LT"/>
        </w:rPr>
        <w:t xml:space="preserve"> situacijų atveju;</w:t>
      </w:r>
    </w:p>
    <w:p w14:paraId="2394F9A5" w14:textId="717AE678" w:rsidR="00D573A3" w:rsidRPr="006F7833" w:rsidRDefault="00F866D6" w:rsidP="00E75C00">
      <w:pPr>
        <w:pStyle w:val="ListParagraph"/>
        <w:numPr>
          <w:ilvl w:val="2"/>
          <w:numId w:val="10"/>
        </w:numPr>
        <w:spacing w:before="120" w:line="240" w:lineRule="auto"/>
        <w:ind w:hanging="799"/>
        <w:contextualSpacing w:val="0"/>
        <w:rPr>
          <w:szCs w:val="24"/>
          <w:lang w:val="lt-LT"/>
        </w:rPr>
      </w:pPr>
      <w:r w:rsidRPr="006F7833">
        <w:rPr>
          <w:szCs w:val="24"/>
          <w:lang w:val="lt-LT"/>
        </w:rPr>
        <w:t xml:space="preserve">VĮ Ignalinos </w:t>
      </w:r>
      <w:r w:rsidR="00E40174" w:rsidRPr="006F7833">
        <w:rPr>
          <w:szCs w:val="24"/>
          <w:lang w:val="lt-LT"/>
        </w:rPr>
        <w:t>atominės elektrinės</w:t>
      </w:r>
      <w:r w:rsidRPr="006F7833">
        <w:rPr>
          <w:szCs w:val="24"/>
          <w:lang w:val="lt-LT"/>
        </w:rPr>
        <w:t xml:space="preserve"> avarinės parengties organizacijos vadovaujan</w:t>
      </w:r>
      <w:r w:rsidR="008B4ADA" w:rsidRPr="006F7833">
        <w:rPr>
          <w:szCs w:val="24"/>
          <w:lang w:val="lt-LT"/>
        </w:rPr>
        <w:t>čiajam</w:t>
      </w:r>
      <w:r w:rsidRPr="006F7833">
        <w:rPr>
          <w:szCs w:val="24"/>
          <w:lang w:val="lt-LT"/>
        </w:rPr>
        <w:t xml:space="preserve"> personal</w:t>
      </w:r>
      <w:r w:rsidR="008B4ADA" w:rsidRPr="006F7833">
        <w:rPr>
          <w:szCs w:val="24"/>
          <w:lang w:val="lt-LT"/>
        </w:rPr>
        <w:t>ui</w:t>
      </w:r>
      <w:r w:rsidRPr="006F7833">
        <w:rPr>
          <w:szCs w:val="24"/>
          <w:lang w:val="lt-LT"/>
        </w:rPr>
        <w:t xml:space="preserve"> valdant branduolinės energetikos objektuose kilusias avarijas, likviduojant jų padarinius ar ekstremalių</w:t>
      </w:r>
      <w:r w:rsidR="008D4A7C" w:rsidRPr="006F7833">
        <w:rPr>
          <w:szCs w:val="24"/>
          <w:lang w:val="lt-LT"/>
        </w:rPr>
        <w:t>jų</w:t>
      </w:r>
      <w:r w:rsidRPr="006F7833">
        <w:rPr>
          <w:szCs w:val="24"/>
          <w:lang w:val="lt-LT"/>
        </w:rPr>
        <w:t xml:space="preserve"> situacijų atveju, jeigu kyla grėsmė </w:t>
      </w:r>
      <w:r w:rsidRPr="006F7833">
        <w:rPr>
          <w:i/>
          <w:iCs/>
          <w:color w:val="0070C0"/>
          <w:szCs w:val="24"/>
          <w:lang w:val="lt-LT"/>
        </w:rPr>
        <w:t>(juridinio asmens pavadinimas / fizinio asmens vardas, pavardė)</w:t>
      </w:r>
      <w:r w:rsidRPr="006F7833">
        <w:rPr>
          <w:i/>
          <w:iCs/>
          <w:szCs w:val="24"/>
          <w:lang w:val="lt-LT"/>
        </w:rPr>
        <w:t xml:space="preserve"> </w:t>
      </w:r>
      <w:r w:rsidRPr="006F7833">
        <w:rPr>
          <w:szCs w:val="24"/>
          <w:lang w:val="lt-LT"/>
        </w:rPr>
        <w:t>personalo gyvybei ir sveikatai.</w:t>
      </w:r>
    </w:p>
    <w:p w14:paraId="2539F813" w14:textId="77777777" w:rsidR="00084500" w:rsidRPr="006F7833" w:rsidRDefault="00084500">
      <w:pPr>
        <w:spacing w:line="240" w:lineRule="auto"/>
        <w:ind w:left="0" w:firstLine="0"/>
        <w:jc w:val="left"/>
        <w:rPr>
          <w:b/>
          <w:lang w:val="lt-LT"/>
        </w:rPr>
      </w:pPr>
      <w:bookmarkStart w:id="23" w:name="_Toc412037670"/>
      <w:bookmarkStart w:id="24" w:name="_Toc412038054"/>
      <w:r w:rsidRPr="006F7833">
        <w:rPr>
          <w:b/>
          <w:lang w:val="lt-LT"/>
        </w:rPr>
        <w:br w:type="page"/>
      </w:r>
    </w:p>
    <w:p w14:paraId="3BEEAF2B" w14:textId="77777777" w:rsidR="004E5D24" w:rsidRPr="006F7833" w:rsidRDefault="004E5D24" w:rsidP="00E75C00">
      <w:pPr>
        <w:pStyle w:val="ListParagraph"/>
        <w:numPr>
          <w:ilvl w:val="0"/>
          <w:numId w:val="10"/>
        </w:numPr>
        <w:spacing w:before="120" w:after="120"/>
        <w:ind w:left="850" w:hanging="493"/>
        <w:contextualSpacing w:val="0"/>
        <w:rPr>
          <w:b/>
          <w:bCs/>
          <w:lang w:val="lt-LT"/>
        </w:rPr>
      </w:pPr>
      <w:r w:rsidRPr="006F7833">
        <w:rPr>
          <w:b/>
          <w:bCs/>
        </w:rPr>
        <w:t>SĄVOKOS IR SUTRUMPINIMAI</w:t>
      </w:r>
      <w:bookmarkEnd w:id="23"/>
      <w:bookmarkEnd w:id="24"/>
    </w:p>
    <w:p w14:paraId="4EC2DC49" w14:textId="77777777" w:rsidR="004E5D24" w:rsidRPr="006F7833" w:rsidRDefault="004E5D24" w:rsidP="00E75C00">
      <w:pPr>
        <w:pStyle w:val="ListParagraph"/>
        <w:numPr>
          <w:ilvl w:val="1"/>
          <w:numId w:val="10"/>
        </w:numPr>
        <w:spacing w:before="120" w:line="240" w:lineRule="auto"/>
        <w:ind w:left="850" w:hanging="493"/>
        <w:contextualSpacing w:val="0"/>
        <w:rPr>
          <w:lang w:val="lt-LT"/>
        </w:rPr>
      </w:pPr>
      <w:r w:rsidRPr="006F7833">
        <w:rPr>
          <w:lang w:val="lt-LT"/>
        </w:rPr>
        <w:t>Šiame avarinės parengties plane naudojamos šios sąvokos:</w:t>
      </w:r>
    </w:p>
    <w:p w14:paraId="2489CA4B" w14:textId="77777777" w:rsidR="004E5D24" w:rsidRPr="006F7833" w:rsidRDefault="00614BEB" w:rsidP="00E75C00">
      <w:pPr>
        <w:pStyle w:val="ListParagraph"/>
        <w:numPr>
          <w:ilvl w:val="2"/>
          <w:numId w:val="10"/>
        </w:numPr>
        <w:spacing w:before="120" w:line="240" w:lineRule="auto"/>
        <w:ind w:left="1134" w:hanging="799"/>
        <w:contextualSpacing w:val="0"/>
        <w:rPr>
          <w:lang w:val="lt-LT"/>
        </w:rPr>
      </w:pPr>
      <w:r w:rsidRPr="006F7833">
        <w:rPr>
          <w:b/>
          <w:bCs/>
          <w:lang w:val="lt-LT"/>
        </w:rPr>
        <w:t>Avarinė parengtis</w:t>
      </w:r>
      <w:r w:rsidRPr="006F7833">
        <w:rPr>
          <w:lang w:val="lt-LT"/>
        </w:rPr>
        <w:t xml:space="preserve"> </w:t>
      </w:r>
      <w:r w:rsidR="008D4A7C" w:rsidRPr="006F7833">
        <w:rPr>
          <w:lang w:val="lt-LT"/>
        </w:rPr>
        <w:t>–</w:t>
      </w:r>
      <w:r w:rsidRPr="006F7833">
        <w:rPr>
          <w:lang w:val="lt-LT"/>
        </w:rPr>
        <w:t xml:space="preserve"> gebėjimas veiksmingai sumažinti padarinius branduolinių ir (ar) radiologinių avarijų, taip pat bet kokių kitų įvykių, galinčių kelti pavojų žmonių sveikatai ir saugumui, jų turtui bei aplinkai ir atsitinkančių dėl branduolinės energetikos objektų veiklos ar branduolinių ir (ar) branduolinio kuro ciklo medžiagų naudojimo.</w:t>
      </w:r>
    </w:p>
    <w:p w14:paraId="552256B1" w14:textId="1FBE1F18" w:rsidR="00614BEB" w:rsidRPr="006F7833" w:rsidRDefault="00614BEB" w:rsidP="00E75C00">
      <w:pPr>
        <w:pStyle w:val="ListParagraph"/>
        <w:numPr>
          <w:ilvl w:val="2"/>
          <w:numId w:val="10"/>
        </w:numPr>
        <w:spacing w:before="120" w:line="240" w:lineRule="auto"/>
        <w:ind w:left="1134" w:hanging="799"/>
        <w:contextualSpacing w:val="0"/>
        <w:rPr>
          <w:lang w:val="lt-LT"/>
        </w:rPr>
      </w:pPr>
      <w:r w:rsidRPr="006F7833">
        <w:rPr>
          <w:b/>
          <w:bCs/>
          <w:lang w:val="lt-LT"/>
        </w:rPr>
        <w:t>Avarinės parengties organizacija</w:t>
      </w:r>
      <w:r w:rsidRPr="006F7833">
        <w:rPr>
          <w:lang w:val="lt-LT"/>
        </w:rPr>
        <w:t xml:space="preserve"> </w:t>
      </w:r>
      <w:r w:rsidR="008D4A7C" w:rsidRPr="006F7833">
        <w:rPr>
          <w:lang w:val="lt-LT"/>
        </w:rPr>
        <w:t>–</w:t>
      </w:r>
      <w:r w:rsidRPr="006F7833">
        <w:rPr>
          <w:lang w:val="lt-LT"/>
        </w:rPr>
        <w:t xml:space="preserve"> laikina VĮ Ignalinos </w:t>
      </w:r>
      <w:r w:rsidR="00E40174" w:rsidRPr="006F7833">
        <w:rPr>
          <w:szCs w:val="24"/>
          <w:lang w:val="lt-LT"/>
        </w:rPr>
        <w:t>atominės elektrinės</w:t>
      </w:r>
      <w:r w:rsidRPr="006F7833">
        <w:rPr>
          <w:lang w:val="lt-LT"/>
        </w:rPr>
        <w:t xml:space="preserve"> struktūra, kuri aktyvuojama ar atšaukiama </w:t>
      </w:r>
      <w:r w:rsidR="00D15093">
        <w:rPr>
          <w:lang w:val="lt-LT"/>
        </w:rPr>
        <w:t>IAE</w:t>
      </w:r>
      <w:r w:rsidR="00D15093" w:rsidRPr="006F7833">
        <w:rPr>
          <w:lang w:val="lt-LT"/>
        </w:rPr>
        <w:t xml:space="preserve"> </w:t>
      </w:r>
      <w:r w:rsidRPr="006F7833">
        <w:rPr>
          <w:lang w:val="lt-LT"/>
        </w:rPr>
        <w:t xml:space="preserve">nustatyta tvarka bei kurią sudaro </w:t>
      </w:r>
      <w:r w:rsidR="00D15093">
        <w:rPr>
          <w:lang w:val="lt-LT"/>
        </w:rPr>
        <w:t>IAE</w:t>
      </w:r>
      <w:r w:rsidR="00D15093" w:rsidRPr="006F7833">
        <w:rPr>
          <w:lang w:val="lt-LT"/>
        </w:rPr>
        <w:t xml:space="preserve"> </w:t>
      </w:r>
      <w:r w:rsidRPr="006F7833">
        <w:rPr>
          <w:lang w:val="lt-LT"/>
        </w:rPr>
        <w:t>dirbantys kvalifikuoti specialistai, išmokyti ir parengti susidoroti su objekte ar objektuose susidariusiais branduoliniais ar radiologiniais incidentais ir (ar) avarijomis.</w:t>
      </w:r>
    </w:p>
    <w:p w14:paraId="2164AE07" w14:textId="77777777" w:rsidR="00614BEB" w:rsidRPr="006F7833" w:rsidRDefault="007D1DDF" w:rsidP="00E75C00">
      <w:pPr>
        <w:pStyle w:val="ListParagraph"/>
        <w:numPr>
          <w:ilvl w:val="2"/>
          <w:numId w:val="10"/>
        </w:numPr>
        <w:spacing w:before="120" w:line="240" w:lineRule="auto"/>
        <w:ind w:left="1134" w:hanging="799"/>
        <w:contextualSpacing w:val="0"/>
        <w:rPr>
          <w:lang w:val="lt-LT"/>
        </w:rPr>
      </w:pPr>
      <w:r w:rsidRPr="006F7833">
        <w:rPr>
          <w:b/>
          <w:bCs/>
          <w:lang w:val="lt-LT"/>
        </w:rPr>
        <w:t>Branduolinės energetikos objektas</w:t>
      </w:r>
      <w:r w:rsidRPr="006F7833">
        <w:rPr>
          <w:lang w:val="lt-LT"/>
        </w:rPr>
        <w:t xml:space="preserve"> – branduolinė (atominė) elektrinė, branduolinės (atominės) elektrinės energijos blokas, neenergetinis branduolinis reaktorius, branduolinių medžiagų saugykla, radioaktyviųjų atliekų tvarkymo įrenginys.</w:t>
      </w:r>
    </w:p>
    <w:p w14:paraId="2E750156" w14:textId="77777777" w:rsidR="007D1DDF" w:rsidRPr="006F7833" w:rsidRDefault="007D1DDF" w:rsidP="00E75C00">
      <w:pPr>
        <w:pStyle w:val="ListParagraph"/>
        <w:numPr>
          <w:ilvl w:val="2"/>
          <w:numId w:val="10"/>
        </w:numPr>
        <w:spacing w:before="120" w:line="240" w:lineRule="auto"/>
        <w:ind w:left="1134" w:hanging="799"/>
        <w:contextualSpacing w:val="0"/>
        <w:rPr>
          <w:lang w:val="lt-LT"/>
        </w:rPr>
      </w:pPr>
      <w:r w:rsidRPr="006F7833">
        <w:rPr>
          <w:b/>
          <w:bCs/>
          <w:lang w:val="lt-LT"/>
        </w:rPr>
        <w:t>Rinkimosi vieta</w:t>
      </w:r>
      <w:r w:rsidRPr="006F7833">
        <w:rPr>
          <w:lang w:val="lt-LT"/>
        </w:rPr>
        <w:t xml:space="preserve"> – </w:t>
      </w:r>
      <w:r w:rsidR="007F168A" w:rsidRPr="006F7833">
        <w:rPr>
          <w:lang w:val="lt-LT"/>
        </w:rPr>
        <w:t xml:space="preserve">specialiuoju ženklu pažymėta </w:t>
      </w:r>
      <w:r w:rsidRPr="006F7833">
        <w:rPr>
          <w:lang w:val="lt-LT"/>
        </w:rPr>
        <w:t xml:space="preserve">vieta, kur turi atvykti personalas, išgirdęs </w:t>
      </w:r>
      <w:r w:rsidRPr="006F7833">
        <w:rPr>
          <w:szCs w:val="24"/>
          <w:lang w:val="lt-LT"/>
        </w:rPr>
        <w:t xml:space="preserve">VĮ Ignalinos </w:t>
      </w:r>
      <w:r w:rsidR="00E40174" w:rsidRPr="006F7833">
        <w:rPr>
          <w:szCs w:val="24"/>
          <w:lang w:val="lt-LT"/>
        </w:rPr>
        <w:t>atominės elektrinės</w:t>
      </w:r>
      <w:r w:rsidRPr="006F7833">
        <w:rPr>
          <w:szCs w:val="24"/>
          <w:lang w:val="lt-LT"/>
        </w:rPr>
        <w:t xml:space="preserv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w:t>
      </w:r>
      <w:r w:rsidRPr="006F7833">
        <w:rPr>
          <w:lang w:val="lt-LT"/>
        </w:rPr>
        <w:t>.</w:t>
      </w:r>
    </w:p>
    <w:p w14:paraId="59C0FBF5" w14:textId="77777777" w:rsidR="007D1DDF" w:rsidRPr="006F7833" w:rsidRDefault="007D1DDF" w:rsidP="00E75C00">
      <w:pPr>
        <w:pStyle w:val="ListParagraph"/>
        <w:numPr>
          <w:ilvl w:val="2"/>
          <w:numId w:val="10"/>
        </w:numPr>
        <w:spacing w:before="120" w:line="240" w:lineRule="auto"/>
        <w:ind w:left="1134" w:hanging="799"/>
        <w:contextualSpacing w:val="0"/>
        <w:rPr>
          <w:lang w:val="lt-LT"/>
        </w:rPr>
      </w:pPr>
      <w:r w:rsidRPr="006F7833">
        <w:rPr>
          <w:b/>
          <w:bCs/>
          <w:lang w:val="lt-LT"/>
        </w:rPr>
        <w:t>Ekstremalioji situacija</w:t>
      </w:r>
      <w:r w:rsidRPr="006F7833">
        <w:rPr>
          <w:lang w:val="lt-LT"/>
        </w:rPr>
        <w:t xml:space="preserve"> – dėl ekstremaliojo įvykio susidariusi padėtis, kuri gali sukelti staigų didelį pavojų gyventojų (darbuotojų) gyvybei ar sveikatai, turtui, aplinkai arba gyventojų žūtį, sužalojimą ar padaryti kitą žalą.</w:t>
      </w:r>
    </w:p>
    <w:p w14:paraId="5B8EDD4A" w14:textId="77777777" w:rsidR="007D1DDF" w:rsidRPr="006F7833" w:rsidRDefault="007D1DDF" w:rsidP="00E75C00">
      <w:pPr>
        <w:pStyle w:val="ListParagraph"/>
        <w:numPr>
          <w:ilvl w:val="2"/>
          <w:numId w:val="10"/>
        </w:numPr>
        <w:spacing w:before="120" w:line="240" w:lineRule="auto"/>
        <w:ind w:left="1134" w:hanging="799"/>
        <w:contextualSpacing w:val="0"/>
        <w:rPr>
          <w:lang w:val="lt-LT"/>
        </w:rPr>
      </w:pPr>
      <w:r w:rsidRPr="006F7833">
        <w:rPr>
          <w:b/>
          <w:kern w:val="28"/>
          <w:szCs w:val="24"/>
          <w:lang w:val="lt-LT"/>
        </w:rPr>
        <w:t xml:space="preserve">Ekstremalusis įvykis </w:t>
      </w:r>
      <w:r w:rsidRPr="006F7833">
        <w:rPr>
          <w:kern w:val="28"/>
          <w:szCs w:val="24"/>
          <w:lang w:val="lt-LT"/>
        </w:rPr>
        <w:t>– nustatytus kriterijus atitinkantis, pasiekęs ar viršijęs gamtinis, techninis, ekologinis ar socialinis įvykis, kuris kelia pavojų gyventojų gyvybei ar sveikatai, jų socialinėms sąlygoms, turtui ir (ar) aplinkai.</w:t>
      </w:r>
    </w:p>
    <w:p w14:paraId="12CC4052" w14:textId="77777777" w:rsidR="004E5D24" w:rsidRPr="006F7833" w:rsidRDefault="00034884" w:rsidP="00E75C00">
      <w:pPr>
        <w:pStyle w:val="ListParagraph"/>
        <w:numPr>
          <w:ilvl w:val="1"/>
          <w:numId w:val="10"/>
        </w:numPr>
        <w:spacing w:before="120" w:line="240" w:lineRule="auto"/>
        <w:ind w:left="850" w:hanging="493"/>
        <w:contextualSpacing w:val="0"/>
        <w:rPr>
          <w:lang w:val="lt-LT"/>
        </w:rPr>
      </w:pPr>
      <w:r w:rsidRPr="006F7833">
        <w:rPr>
          <w:lang w:val="lt-LT"/>
        </w:rPr>
        <w:t>Šiame avarinės parengties plane naudojami sutrumpinimai:</w:t>
      </w:r>
    </w:p>
    <w:p w14:paraId="40CC3480" w14:textId="77777777" w:rsidR="00961DD7" w:rsidRPr="006F7833" w:rsidRDefault="00961DD7" w:rsidP="00034884">
      <w:pPr>
        <w:spacing w:before="120" w:line="240" w:lineRule="auto"/>
        <w:ind w:firstLine="425"/>
        <w:rPr>
          <w:b/>
          <w:szCs w:val="24"/>
          <w:lang w:val="lt-LT"/>
        </w:rPr>
      </w:pPr>
      <w:r w:rsidRPr="006F7833">
        <w:rPr>
          <w:b/>
          <w:szCs w:val="24"/>
          <w:lang w:val="lt-LT"/>
        </w:rPr>
        <w:t xml:space="preserve">APO </w:t>
      </w:r>
      <w:r w:rsidRPr="006F7833">
        <w:rPr>
          <w:bCs/>
          <w:szCs w:val="24"/>
          <w:lang w:val="lt-LT"/>
        </w:rPr>
        <w:t>– avarinės parengties organizacija;</w:t>
      </w:r>
    </w:p>
    <w:p w14:paraId="7506DA81" w14:textId="77777777" w:rsidR="004E5D24" w:rsidRPr="006F7833" w:rsidRDefault="00034884" w:rsidP="00034884">
      <w:pPr>
        <w:spacing w:before="120" w:line="240" w:lineRule="auto"/>
        <w:ind w:firstLine="425"/>
        <w:rPr>
          <w:szCs w:val="24"/>
          <w:lang w:val="lt-LT"/>
        </w:rPr>
      </w:pPr>
      <w:r w:rsidRPr="006F7833">
        <w:rPr>
          <w:b/>
          <w:szCs w:val="24"/>
          <w:lang w:val="lt-LT"/>
        </w:rPr>
        <w:t>BEO</w:t>
      </w:r>
      <w:r w:rsidRPr="006F7833">
        <w:rPr>
          <w:szCs w:val="24"/>
          <w:lang w:val="lt-LT"/>
        </w:rPr>
        <w:t xml:space="preserve"> </w:t>
      </w:r>
      <w:r w:rsidR="004D3D8C" w:rsidRPr="006F7833">
        <w:rPr>
          <w:szCs w:val="24"/>
          <w:lang w:val="lt-LT"/>
        </w:rPr>
        <w:t>–</w:t>
      </w:r>
      <w:r w:rsidRPr="006F7833">
        <w:rPr>
          <w:szCs w:val="24"/>
          <w:lang w:val="lt-LT"/>
        </w:rPr>
        <w:t xml:space="preserve"> branduolinės energetikos objektas;</w:t>
      </w:r>
    </w:p>
    <w:p w14:paraId="22F9760F" w14:textId="77777777" w:rsidR="009D4582" w:rsidRPr="006F7833" w:rsidRDefault="009D4582" w:rsidP="00034884">
      <w:pPr>
        <w:spacing w:before="120" w:line="240" w:lineRule="auto"/>
        <w:ind w:firstLine="425"/>
        <w:rPr>
          <w:szCs w:val="24"/>
          <w:lang w:val="lt-LT"/>
        </w:rPr>
      </w:pPr>
      <w:r w:rsidRPr="006F7833">
        <w:rPr>
          <w:b/>
          <w:szCs w:val="24"/>
          <w:lang w:val="lt-LT"/>
        </w:rPr>
        <w:t xml:space="preserve">CS </w:t>
      </w:r>
      <w:r w:rsidRPr="006F7833">
        <w:rPr>
          <w:szCs w:val="24"/>
          <w:lang w:val="lt-LT"/>
        </w:rPr>
        <w:t>– civilinė sauga;</w:t>
      </w:r>
    </w:p>
    <w:p w14:paraId="5732E634" w14:textId="77777777" w:rsidR="00034884" w:rsidRPr="006F7833" w:rsidRDefault="00034884" w:rsidP="00034884">
      <w:pPr>
        <w:spacing w:before="120" w:line="240" w:lineRule="auto"/>
        <w:ind w:firstLine="425"/>
        <w:rPr>
          <w:szCs w:val="24"/>
          <w:lang w:val="lt-LT"/>
        </w:rPr>
      </w:pPr>
      <w:r w:rsidRPr="006F7833">
        <w:rPr>
          <w:rStyle w:val="a0"/>
          <w:sz w:val="24"/>
          <w:szCs w:val="24"/>
          <w:lang w:val="lt-LT"/>
        </w:rPr>
        <w:t>SAZ</w:t>
      </w:r>
      <w:r w:rsidRPr="006F7833">
        <w:rPr>
          <w:szCs w:val="24"/>
          <w:lang w:val="lt-LT"/>
        </w:rPr>
        <w:t xml:space="preserve"> </w:t>
      </w:r>
      <w:r w:rsidR="004D3D8C" w:rsidRPr="006F7833">
        <w:rPr>
          <w:szCs w:val="24"/>
          <w:lang w:val="lt-LT"/>
        </w:rPr>
        <w:t>–</w:t>
      </w:r>
      <w:r w:rsidRPr="006F7833">
        <w:rPr>
          <w:szCs w:val="24"/>
          <w:lang w:val="lt-LT"/>
        </w:rPr>
        <w:t xml:space="preserve"> </w:t>
      </w:r>
      <w:r w:rsidR="008D4A7C" w:rsidRPr="006F7833">
        <w:rPr>
          <w:szCs w:val="24"/>
          <w:lang w:val="lt-LT"/>
        </w:rPr>
        <w:t xml:space="preserve">sanitarinės </w:t>
      </w:r>
      <w:r w:rsidRPr="006F7833">
        <w:rPr>
          <w:szCs w:val="24"/>
          <w:lang w:val="lt-LT"/>
        </w:rPr>
        <w:t>apsaugos zona;</w:t>
      </w:r>
    </w:p>
    <w:p w14:paraId="56B6410A" w14:textId="77777777" w:rsidR="00DF4A8C" w:rsidRPr="006F7833" w:rsidRDefault="00DF4A8C" w:rsidP="00034884">
      <w:pPr>
        <w:spacing w:before="120" w:line="240" w:lineRule="auto"/>
        <w:ind w:firstLine="425"/>
        <w:rPr>
          <w:szCs w:val="24"/>
          <w:lang w:val="lt-LT"/>
        </w:rPr>
      </w:pPr>
      <w:r w:rsidRPr="006F7833">
        <w:rPr>
          <w:b/>
          <w:bCs/>
          <w:szCs w:val="24"/>
          <w:lang w:val="lt-LT"/>
        </w:rPr>
        <w:t>SS KSK</w:t>
      </w:r>
      <w:r w:rsidRPr="006F7833">
        <w:rPr>
          <w:szCs w:val="24"/>
          <w:lang w:val="lt-LT"/>
        </w:rPr>
        <w:t xml:space="preserve"> – </w:t>
      </w:r>
      <w:r w:rsidR="008D4A7C" w:rsidRPr="006F7833">
        <w:rPr>
          <w:szCs w:val="24"/>
          <w:lang w:val="lt-LT"/>
        </w:rPr>
        <w:t xml:space="preserve">saugai </w:t>
      </w:r>
      <w:r w:rsidRPr="006F7833">
        <w:rPr>
          <w:szCs w:val="24"/>
          <w:lang w:val="lt-LT"/>
        </w:rPr>
        <w:t>svarbios konstrukcijos, sistemos ir komponentai;</w:t>
      </w:r>
    </w:p>
    <w:p w14:paraId="28EA08E8" w14:textId="77777777" w:rsidR="004E5D24" w:rsidRPr="006F7833" w:rsidRDefault="00034884" w:rsidP="00034884">
      <w:pPr>
        <w:spacing w:before="120" w:after="120" w:line="240" w:lineRule="auto"/>
        <w:ind w:firstLine="425"/>
        <w:rPr>
          <w:szCs w:val="24"/>
          <w:lang w:val="lt-LT"/>
        </w:rPr>
      </w:pPr>
      <w:r w:rsidRPr="006F7833">
        <w:rPr>
          <w:rStyle w:val="a0"/>
          <w:sz w:val="24"/>
          <w:szCs w:val="24"/>
          <w:lang w:val="lt-LT"/>
        </w:rPr>
        <w:t>VĮ I</w:t>
      </w:r>
      <w:r w:rsidRPr="006F7833">
        <w:rPr>
          <w:b/>
          <w:szCs w:val="24"/>
          <w:lang w:val="lt-LT"/>
        </w:rPr>
        <w:t>AE</w:t>
      </w:r>
      <w:r w:rsidRPr="006F7833">
        <w:rPr>
          <w:szCs w:val="24"/>
          <w:lang w:val="lt-LT"/>
        </w:rPr>
        <w:t xml:space="preserve"> </w:t>
      </w:r>
      <w:r w:rsidR="004D3D8C" w:rsidRPr="006F7833">
        <w:rPr>
          <w:szCs w:val="24"/>
          <w:lang w:val="lt-LT"/>
        </w:rPr>
        <w:t>–</w:t>
      </w:r>
      <w:r w:rsidRPr="006F7833">
        <w:rPr>
          <w:szCs w:val="24"/>
          <w:lang w:val="lt-LT"/>
        </w:rPr>
        <w:t xml:space="preserve"> valstybės įmonė Ignalinos atominė elektrinė.</w:t>
      </w:r>
    </w:p>
    <w:p w14:paraId="356471D1" w14:textId="75CBB945" w:rsidR="00845E66" w:rsidRPr="006F7833" w:rsidRDefault="00845E66" w:rsidP="00034884">
      <w:pPr>
        <w:spacing w:before="120" w:after="120" w:line="240" w:lineRule="auto"/>
        <w:ind w:firstLine="425"/>
        <w:rPr>
          <w:szCs w:val="24"/>
          <w:lang w:val="lt-LT"/>
        </w:rPr>
      </w:pPr>
      <w:r w:rsidRPr="006F7833">
        <w:rPr>
          <w:i/>
          <w:iCs/>
          <w:color w:val="0070C0"/>
          <w:lang w:val="lt-LT"/>
        </w:rPr>
        <w:t>(pagal poreikį gali būti papildyta )</w:t>
      </w:r>
    </w:p>
    <w:p w14:paraId="696F27FB" w14:textId="77777777" w:rsidR="004508EC" w:rsidRPr="006F7833" w:rsidRDefault="004508EC" w:rsidP="00E75C00">
      <w:pPr>
        <w:pStyle w:val="ListParagraph"/>
        <w:numPr>
          <w:ilvl w:val="0"/>
          <w:numId w:val="10"/>
        </w:numPr>
        <w:spacing w:before="120" w:after="120"/>
        <w:ind w:left="850" w:hanging="493"/>
        <w:contextualSpacing w:val="0"/>
        <w:rPr>
          <w:b/>
          <w:bCs/>
          <w:lang w:val="lt-LT"/>
        </w:rPr>
      </w:pPr>
      <w:r w:rsidRPr="006F7833">
        <w:rPr>
          <w:b/>
          <w:bCs/>
          <w:lang w:val="lt-LT"/>
        </w:rPr>
        <w:t>NUORODOS</w:t>
      </w:r>
    </w:p>
    <w:p w14:paraId="685DA5D8" w14:textId="77777777" w:rsidR="004508EC" w:rsidRPr="006F7833" w:rsidRDefault="00845E66" w:rsidP="00E75C00">
      <w:pPr>
        <w:pStyle w:val="ListParagraph"/>
        <w:numPr>
          <w:ilvl w:val="1"/>
          <w:numId w:val="10"/>
        </w:numPr>
        <w:spacing w:before="120" w:line="240" w:lineRule="auto"/>
        <w:ind w:left="850" w:hanging="493"/>
        <w:contextualSpacing w:val="0"/>
        <w:rPr>
          <w:lang w:val="lt-LT"/>
        </w:rPr>
      </w:pPr>
      <w:r w:rsidRPr="006F7833">
        <w:rPr>
          <w:szCs w:val="24"/>
          <w:lang w:val="lt-LT"/>
        </w:rPr>
        <w:t xml:space="preserve">Rengiant šį planą buvo vadovautasi žemiau išvardintais </w:t>
      </w:r>
      <w:r w:rsidR="008D4A7C" w:rsidRPr="006F7833">
        <w:rPr>
          <w:szCs w:val="24"/>
          <w:lang w:val="lt-LT"/>
        </w:rPr>
        <w:t>dokumentais</w:t>
      </w:r>
      <w:r w:rsidRPr="006F7833">
        <w:rPr>
          <w:szCs w:val="24"/>
          <w:lang w:val="lt-LT"/>
        </w:rPr>
        <w:t>:</w:t>
      </w:r>
    </w:p>
    <w:p w14:paraId="6BB02B41" w14:textId="77777777"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Lietuvos Respublikos civilinės saugos įstatymu;</w:t>
      </w:r>
    </w:p>
    <w:p w14:paraId="60784A02" w14:textId="77777777"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Lietuvos higienos norma HN 73:2018 ,,Pagrindinės radiacinės saugos normos“;</w:t>
      </w:r>
    </w:p>
    <w:p w14:paraId="01BC1010" w14:textId="77777777"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Lietuvos higienos norma HN 99:2019 ,,Gyventojų apsauga įvykus radiologinei ar branduolinei avarijai“;</w:t>
      </w:r>
    </w:p>
    <w:p w14:paraId="26C0E76B" w14:textId="77777777"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Branduolinės saugos reikalavimais BSR-1.3.1-2020 „Avarinės parengties užtikrinimas branduolinės energetikos objektuose“;</w:t>
      </w:r>
    </w:p>
    <w:p w14:paraId="517AB0CA" w14:textId="64BFD7B8"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Ūkinių subjektų ir kitų įstaigų darbuotojų civilinės saugos mokymo tipine programa;</w:t>
      </w:r>
    </w:p>
    <w:p w14:paraId="6ADD19B6" w14:textId="12E874F8"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VĮ IAE avarinės parengties planu (Bendroji dalis),;</w:t>
      </w:r>
    </w:p>
    <w:p w14:paraId="3F303D46" w14:textId="7ADC0CCE"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Civilinės saugos signalų ir jų panaudojimo tvarkos aprašu, patvirtintu PAGD prie VRM direktoriaus 2015 m. rugpjūčio 27 d. įsakymu Nr. 1-244,;</w:t>
      </w:r>
    </w:p>
    <w:p w14:paraId="38AB7E79" w14:textId="66E43C4F" w:rsidR="00845E66"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Mokymų avarinės parengties ir civilinės saugos klausimais planavimo ir organizavimo VĮ IAE instrukcija,;</w:t>
      </w:r>
    </w:p>
    <w:p w14:paraId="261FABD8" w14:textId="5CEA9E1B" w:rsidR="004508EC" w:rsidRPr="006F7833" w:rsidRDefault="00845E66" w:rsidP="00E75C00">
      <w:pPr>
        <w:pStyle w:val="ListParagraph"/>
        <w:numPr>
          <w:ilvl w:val="2"/>
          <w:numId w:val="10"/>
        </w:numPr>
        <w:spacing w:before="120" w:line="240" w:lineRule="auto"/>
        <w:ind w:left="1134" w:hanging="709"/>
        <w:contextualSpacing w:val="0"/>
        <w:rPr>
          <w:lang w:val="lt-LT"/>
        </w:rPr>
      </w:pPr>
      <w:r w:rsidRPr="006F7833">
        <w:rPr>
          <w:lang w:val="lt-LT"/>
        </w:rPr>
        <w:t>VĮ IAE personalo veiksmų, paskelbus APO štabo pranešimus avarijos atveju, instrukcijoje,.</w:t>
      </w:r>
    </w:p>
    <w:p w14:paraId="281046AD" w14:textId="77777777" w:rsidR="004508EC" w:rsidRPr="006F7833" w:rsidRDefault="00845E66" w:rsidP="00845E66">
      <w:pPr>
        <w:spacing w:line="240" w:lineRule="auto"/>
        <w:rPr>
          <w:i/>
          <w:iCs/>
          <w:lang w:val="lt-LT"/>
        </w:rPr>
      </w:pPr>
      <w:r w:rsidRPr="006F7833">
        <w:rPr>
          <w:i/>
          <w:iCs/>
          <w:color w:val="0070C0"/>
          <w:lang w:val="lt-LT"/>
        </w:rPr>
        <w:t>(pagal poreikį gali būti papildyta ir kitais dokumentais)</w:t>
      </w:r>
    </w:p>
    <w:p w14:paraId="13742016" w14:textId="2FC051DE" w:rsidR="00C4443C" w:rsidRPr="006F7833" w:rsidRDefault="00C4443C" w:rsidP="00E40174">
      <w:pPr>
        <w:pStyle w:val="ListParagraph"/>
        <w:numPr>
          <w:ilvl w:val="0"/>
          <w:numId w:val="10"/>
        </w:numPr>
        <w:spacing w:before="240" w:after="120" w:line="240" w:lineRule="auto"/>
        <w:ind w:left="850" w:hanging="493"/>
        <w:contextualSpacing w:val="0"/>
        <w:rPr>
          <w:b/>
          <w:bCs/>
          <w:lang w:val="lt-LT"/>
        </w:rPr>
      </w:pPr>
      <w:r w:rsidRPr="006F7833">
        <w:rPr>
          <w:i/>
          <w:iCs/>
          <w:color w:val="0070C0"/>
          <w:szCs w:val="24"/>
          <w:lang w:val="lt-LT"/>
        </w:rPr>
        <w:t>(juridinio asmens pavadinimas / fizinio asmens vardas, pavardė)</w:t>
      </w:r>
      <w:r w:rsidR="00155D12" w:rsidRPr="006F7833">
        <w:rPr>
          <w:i/>
          <w:iCs/>
          <w:color w:val="0070C0"/>
          <w:szCs w:val="24"/>
          <w:lang w:val="lt-LT"/>
        </w:rPr>
        <w:t xml:space="preserve"> </w:t>
      </w:r>
      <w:r w:rsidR="00155D12" w:rsidRPr="006F7833">
        <w:rPr>
          <w:b/>
          <w:bCs/>
          <w:szCs w:val="24"/>
          <w:lang w:val="lt-LT"/>
        </w:rPr>
        <w:t>GALIMŲ PRAMONINIŲ AVARIJŲ, EKSTREMALIŲ</w:t>
      </w:r>
      <w:r w:rsidR="008D4A7C" w:rsidRPr="006F7833">
        <w:rPr>
          <w:b/>
          <w:bCs/>
          <w:szCs w:val="24"/>
          <w:lang w:val="lt-LT"/>
        </w:rPr>
        <w:t>JŲ</w:t>
      </w:r>
      <w:r w:rsidR="00155D12" w:rsidRPr="006F7833">
        <w:rPr>
          <w:b/>
          <w:bCs/>
          <w:szCs w:val="24"/>
          <w:lang w:val="lt-LT"/>
        </w:rPr>
        <w:t xml:space="preserve"> SITUACIJŲ SĄRAŠAS BEI PADARINIŲ IR VEIKSMŲ APRAŠYMAS</w:t>
      </w:r>
    </w:p>
    <w:p w14:paraId="68FF992C" w14:textId="77777777" w:rsidR="00155D12" w:rsidRPr="006F7833" w:rsidRDefault="00155D12" w:rsidP="00E75C00">
      <w:pPr>
        <w:pStyle w:val="ListParagraph"/>
        <w:numPr>
          <w:ilvl w:val="1"/>
          <w:numId w:val="10"/>
        </w:numPr>
        <w:spacing w:before="120" w:line="240" w:lineRule="auto"/>
        <w:ind w:left="850" w:hanging="493"/>
        <w:contextualSpacing w:val="0"/>
        <w:rPr>
          <w:lang w:val="lt-LT"/>
        </w:rPr>
      </w:pPr>
      <w:r w:rsidRPr="006F7833">
        <w:rPr>
          <w:i/>
          <w:iCs/>
          <w:color w:val="0070C0"/>
          <w:szCs w:val="24"/>
          <w:lang w:val="lt-LT"/>
        </w:rPr>
        <w:t xml:space="preserve">(Pateikti informaciją apie galimas pramonines avarijas, </w:t>
      </w:r>
      <w:r w:rsidR="008D4A7C" w:rsidRPr="006F7833">
        <w:rPr>
          <w:i/>
          <w:iCs/>
          <w:color w:val="0070C0"/>
          <w:szCs w:val="24"/>
          <w:lang w:val="lt-LT"/>
        </w:rPr>
        <w:t xml:space="preserve">ekstremaliąsias </w:t>
      </w:r>
      <w:r w:rsidRPr="006F7833">
        <w:rPr>
          <w:i/>
          <w:iCs/>
          <w:color w:val="0070C0"/>
          <w:szCs w:val="24"/>
          <w:lang w:val="lt-LT"/>
        </w:rPr>
        <w:t xml:space="preserve">situacijas kurių padariniai galimai išplistų VĮ Ignalinos AE sanitarinės apsaugos zonoje už organizacijai priklausančios teritorijos ribų, </w:t>
      </w:r>
      <w:r w:rsidR="00CF452E" w:rsidRPr="006F7833">
        <w:rPr>
          <w:i/>
          <w:iCs/>
          <w:color w:val="0070C0"/>
          <w:szCs w:val="24"/>
          <w:lang w:val="lt-LT"/>
        </w:rPr>
        <w:t xml:space="preserve">kokie būtų maksimalūs padariniai ir kaip suplanuota juos valdyti ir likviduoti padarinius. Įvardinti ir kitas organizacijas (tarnybas), kurios būtų pasitelkiamos padarinių likvidavimui. Taip pat pateikti personalo veiksmus dėl tokių </w:t>
      </w:r>
      <w:r w:rsidR="00055CCD" w:rsidRPr="006F7833">
        <w:rPr>
          <w:i/>
          <w:iCs/>
          <w:color w:val="0070C0"/>
          <w:szCs w:val="24"/>
          <w:lang w:val="lt-LT"/>
        </w:rPr>
        <w:t>situacijų</w:t>
      </w:r>
      <w:r w:rsidRPr="006F7833">
        <w:rPr>
          <w:i/>
          <w:iCs/>
          <w:color w:val="0070C0"/>
          <w:szCs w:val="24"/>
          <w:lang w:val="lt-LT"/>
        </w:rPr>
        <w:t>)</w:t>
      </w:r>
      <w:r w:rsidR="00CF452E" w:rsidRPr="006F7833">
        <w:rPr>
          <w:i/>
          <w:iCs/>
          <w:color w:val="0070C0"/>
          <w:szCs w:val="24"/>
          <w:lang w:val="lt-LT"/>
        </w:rPr>
        <w:t>.</w:t>
      </w:r>
    </w:p>
    <w:p w14:paraId="30A41B21" w14:textId="7E473007" w:rsidR="004508EC" w:rsidRPr="006F7833" w:rsidRDefault="008D4A7C" w:rsidP="00E75C00">
      <w:pPr>
        <w:pStyle w:val="ListParagraph"/>
        <w:numPr>
          <w:ilvl w:val="0"/>
          <w:numId w:val="10"/>
        </w:numPr>
        <w:spacing w:before="120" w:after="120"/>
        <w:ind w:left="850" w:hanging="493"/>
        <w:contextualSpacing w:val="0"/>
        <w:rPr>
          <w:b/>
          <w:bCs/>
          <w:lang w:val="lt-LT"/>
        </w:rPr>
      </w:pPr>
      <w:r w:rsidRPr="006F7833">
        <w:rPr>
          <w:b/>
          <w:bCs/>
          <w:lang w:val="lt-LT"/>
        </w:rPr>
        <w:t xml:space="preserve">AVARIJŲ </w:t>
      </w:r>
      <w:r w:rsidR="00B7243B">
        <w:rPr>
          <w:b/>
          <w:bCs/>
          <w:lang w:val="lt-LT"/>
        </w:rPr>
        <w:t xml:space="preserve">VĮ </w:t>
      </w:r>
      <w:r w:rsidR="00F327E0" w:rsidRPr="00F327E0">
        <w:rPr>
          <w:b/>
          <w:bCs/>
          <w:lang w:val="lt-LT"/>
        </w:rPr>
        <w:t>IGNALINO</w:t>
      </w:r>
      <w:r w:rsidR="00B7243B">
        <w:rPr>
          <w:b/>
          <w:bCs/>
          <w:lang w:val="lt-LT"/>
        </w:rPr>
        <w:t>S</w:t>
      </w:r>
      <w:r w:rsidR="00F327E0" w:rsidRPr="00F327E0">
        <w:rPr>
          <w:b/>
          <w:bCs/>
          <w:lang w:val="lt-LT"/>
        </w:rPr>
        <w:t xml:space="preserve"> AE </w:t>
      </w:r>
      <w:r w:rsidR="007E766F" w:rsidRPr="006F7833">
        <w:rPr>
          <w:b/>
          <w:bCs/>
          <w:lang w:val="lt-LT"/>
        </w:rPr>
        <w:t>BRANDUOLINĖS ENERGETIKOS OBJEKTUOSE KLASĖS</w:t>
      </w:r>
    </w:p>
    <w:p w14:paraId="22B19B47" w14:textId="77777777" w:rsidR="009805C4" w:rsidRPr="006F7833" w:rsidRDefault="009805C4" w:rsidP="00E75C00">
      <w:pPr>
        <w:pStyle w:val="ListParagraph"/>
        <w:numPr>
          <w:ilvl w:val="1"/>
          <w:numId w:val="10"/>
        </w:numPr>
        <w:spacing w:before="120" w:line="240" w:lineRule="auto"/>
        <w:ind w:left="850" w:hanging="493"/>
        <w:contextualSpacing w:val="0"/>
        <w:rPr>
          <w:kern w:val="28"/>
          <w:szCs w:val="24"/>
          <w:lang w:val="lt-LT"/>
        </w:rPr>
      </w:pPr>
      <w:r w:rsidRPr="006F7833">
        <w:rPr>
          <w:szCs w:val="24"/>
          <w:lang w:val="lt-LT"/>
        </w:rPr>
        <w:t xml:space="preserve">Vadovaujantis Lietuvos higienos norma HN 99:2019 ,,Gyventojų apsauga įvykus radiologinei ar branduolinei avarijai“, nustatomos tokios branduolinių arba radiologinių </w:t>
      </w:r>
      <w:r w:rsidRPr="006F7833">
        <w:rPr>
          <w:bCs/>
          <w:szCs w:val="24"/>
          <w:lang w:val="lt-LT"/>
        </w:rPr>
        <w:t>avarijų klasės</w:t>
      </w:r>
      <w:r w:rsidRPr="006F7833">
        <w:rPr>
          <w:szCs w:val="24"/>
          <w:lang w:val="lt-LT"/>
        </w:rPr>
        <w:t xml:space="preserve"> VĮ Ignalinos AE BEO:</w:t>
      </w:r>
    </w:p>
    <w:p w14:paraId="129EC7EA" w14:textId="77777777" w:rsidR="009805C4" w:rsidRPr="006F7833" w:rsidRDefault="009805C4" w:rsidP="00B02CB5">
      <w:pPr>
        <w:pStyle w:val="Hyperlink1"/>
        <w:numPr>
          <w:ilvl w:val="0"/>
          <w:numId w:val="18"/>
        </w:numPr>
        <w:tabs>
          <w:tab w:val="left" w:pos="851"/>
        </w:tabs>
        <w:spacing w:line="240" w:lineRule="auto"/>
        <w:ind w:left="1560" w:hanging="720"/>
        <w:textAlignment w:val="auto"/>
        <w:rPr>
          <w:sz w:val="24"/>
          <w:szCs w:val="24"/>
          <w:lang w:val="lt-LT"/>
        </w:rPr>
      </w:pPr>
      <w:r w:rsidRPr="006F7833">
        <w:rPr>
          <w:b/>
          <w:bCs/>
          <w:sz w:val="24"/>
          <w:szCs w:val="24"/>
          <w:lang w:val="lt-LT"/>
        </w:rPr>
        <w:t>Išankstinė parengtis</w:t>
      </w:r>
      <w:r w:rsidRPr="006F7833">
        <w:rPr>
          <w:sz w:val="24"/>
          <w:szCs w:val="24"/>
          <w:lang w:val="lt-LT"/>
        </w:rPr>
        <w:t>;</w:t>
      </w:r>
    </w:p>
    <w:p w14:paraId="70681CAB" w14:textId="77777777" w:rsidR="009805C4" w:rsidRPr="006F7833" w:rsidRDefault="009805C4" w:rsidP="00B02CB5">
      <w:pPr>
        <w:pStyle w:val="Hyperlink1"/>
        <w:numPr>
          <w:ilvl w:val="0"/>
          <w:numId w:val="18"/>
        </w:numPr>
        <w:tabs>
          <w:tab w:val="left" w:pos="851"/>
        </w:tabs>
        <w:spacing w:line="240" w:lineRule="auto"/>
        <w:ind w:left="1560" w:hanging="720"/>
        <w:textAlignment w:val="auto"/>
        <w:rPr>
          <w:sz w:val="24"/>
          <w:szCs w:val="24"/>
          <w:lang w:val="lt-LT"/>
        </w:rPr>
      </w:pPr>
      <w:r w:rsidRPr="006F7833">
        <w:rPr>
          <w:b/>
          <w:sz w:val="24"/>
          <w:szCs w:val="24"/>
          <w:lang w:val="lt-LT"/>
        </w:rPr>
        <w:t>Įrenginio avarija</w:t>
      </w:r>
      <w:r w:rsidRPr="006F7833">
        <w:rPr>
          <w:sz w:val="24"/>
          <w:szCs w:val="24"/>
          <w:lang w:val="lt-LT"/>
        </w:rPr>
        <w:t>;</w:t>
      </w:r>
    </w:p>
    <w:p w14:paraId="6520C2F5" w14:textId="77777777" w:rsidR="009805C4" w:rsidRPr="006F7833" w:rsidRDefault="009805C4" w:rsidP="00B02CB5">
      <w:pPr>
        <w:pStyle w:val="Hyperlink1"/>
        <w:numPr>
          <w:ilvl w:val="0"/>
          <w:numId w:val="18"/>
        </w:numPr>
        <w:tabs>
          <w:tab w:val="left" w:pos="851"/>
        </w:tabs>
        <w:spacing w:line="240" w:lineRule="auto"/>
        <w:ind w:left="1560" w:hanging="720"/>
        <w:textAlignment w:val="auto"/>
        <w:rPr>
          <w:sz w:val="24"/>
          <w:szCs w:val="24"/>
          <w:lang w:val="lt-LT"/>
        </w:rPr>
      </w:pPr>
      <w:r w:rsidRPr="006F7833">
        <w:rPr>
          <w:b/>
          <w:bCs/>
          <w:sz w:val="24"/>
          <w:szCs w:val="24"/>
          <w:lang w:val="lt-LT"/>
        </w:rPr>
        <w:t>Vietinė avarija</w:t>
      </w:r>
      <w:r w:rsidRPr="006F7833">
        <w:rPr>
          <w:sz w:val="24"/>
          <w:szCs w:val="24"/>
          <w:lang w:val="lt-LT"/>
        </w:rPr>
        <w:t>;</w:t>
      </w:r>
    </w:p>
    <w:p w14:paraId="34E40E24" w14:textId="77777777" w:rsidR="009805C4" w:rsidRPr="006F7833" w:rsidRDefault="009805C4" w:rsidP="00B02CB5">
      <w:pPr>
        <w:pStyle w:val="Hyperlink1"/>
        <w:numPr>
          <w:ilvl w:val="0"/>
          <w:numId w:val="18"/>
        </w:numPr>
        <w:tabs>
          <w:tab w:val="left" w:pos="851"/>
        </w:tabs>
        <w:spacing w:line="240" w:lineRule="auto"/>
        <w:ind w:left="1560" w:hanging="720"/>
        <w:textAlignment w:val="auto"/>
        <w:rPr>
          <w:sz w:val="24"/>
          <w:szCs w:val="24"/>
          <w:lang w:val="lt-LT"/>
        </w:rPr>
      </w:pPr>
      <w:r w:rsidRPr="006F7833">
        <w:rPr>
          <w:b/>
          <w:bCs/>
          <w:sz w:val="24"/>
          <w:szCs w:val="24"/>
          <w:lang w:val="lt-LT"/>
        </w:rPr>
        <w:t>Bendroji avarija</w:t>
      </w:r>
      <w:r w:rsidRPr="006F7833">
        <w:rPr>
          <w:sz w:val="24"/>
          <w:szCs w:val="24"/>
          <w:lang w:val="lt-LT"/>
        </w:rPr>
        <w:t>.</w:t>
      </w:r>
    </w:p>
    <w:p w14:paraId="2BFF4C74" w14:textId="77777777" w:rsidR="009805C4" w:rsidRPr="006F7833" w:rsidRDefault="009805C4" w:rsidP="00E75C00">
      <w:pPr>
        <w:pStyle w:val="ListParagraph"/>
        <w:numPr>
          <w:ilvl w:val="1"/>
          <w:numId w:val="10"/>
        </w:numPr>
        <w:spacing w:before="120" w:line="240" w:lineRule="auto"/>
        <w:ind w:left="850" w:hanging="493"/>
        <w:contextualSpacing w:val="0"/>
        <w:rPr>
          <w:szCs w:val="24"/>
          <w:lang w:val="lt-LT"/>
        </w:rPr>
      </w:pPr>
      <w:r w:rsidRPr="006F7833">
        <w:rPr>
          <w:szCs w:val="24"/>
          <w:lang w:val="lt-LT"/>
        </w:rPr>
        <w:t xml:space="preserve">Avarijoms, įvykusioms transportuojant radioaktyviąsias medžiagas už VĮ IAE BEO teritorijos ribų yra priskiriamos </w:t>
      </w:r>
      <w:r w:rsidRPr="006F7833">
        <w:rPr>
          <w:b/>
          <w:bCs/>
          <w:szCs w:val="24"/>
          <w:lang w:val="lt-LT"/>
        </w:rPr>
        <w:t>„kitų avarijų“</w:t>
      </w:r>
      <w:r w:rsidRPr="006F7833">
        <w:rPr>
          <w:szCs w:val="24"/>
          <w:lang w:val="lt-LT"/>
        </w:rPr>
        <w:t xml:space="preserve"> klasei bei IV-jai avarinės parengties kategorijai.</w:t>
      </w:r>
    </w:p>
    <w:p w14:paraId="7C24BBA7" w14:textId="77777777" w:rsidR="009805C4" w:rsidRPr="006F7833" w:rsidRDefault="009805C4" w:rsidP="00E75C00">
      <w:pPr>
        <w:pStyle w:val="ListParagraph"/>
        <w:numPr>
          <w:ilvl w:val="1"/>
          <w:numId w:val="10"/>
        </w:numPr>
        <w:spacing w:before="120" w:line="240" w:lineRule="auto"/>
        <w:ind w:left="850" w:hanging="493"/>
        <w:contextualSpacing w:val="0"/>
        <w:rPr>
          <w:szCs w:val="24"/>
          <w:lang w:val="lt-LT"/>
        </w:rPr>
      </w:pPr>
      <w:r w:rsidRPr="006F7833">
        <w:rPr>
          <w:szCs w:val="24"/>
          <w:lang w:val="lt-LT"/>
        </w:rPr>
        <w:t>Galimų avarijų VĮ IAE BEO klasifikavimas pagal kategorijas pateiktas 1-oje lentelėje:</w:t>
      </w:r>
    </w:p>
    <w:p w14:paraId="283FFABE" w14:textId="77777777" w:rsidR="004508EC" w:rsidRPr="006F7833" w:rsidRDefault="009805C4" w:rsidP="009805C4">
      <w:pPr>
        <w:spacing w:after="120"/>
        <w:rPr>
          <w:b/>
          <w:bCs/>
          <w:sz w:val="20"/>
          <w:lang w:val="lt-LT"/>
        </w:rPr>
      </w:pPr>
      <w:r w:rsidRPr="006F7833">
        <w:rPr>
          <w:b/>
          <w:bCs/>
          <w:sz w:val="20"/>
          <w:lang w:val="lt-LT"/>
        </w:rPr>
        <w:t>1 lentelė. VĮ IAE galimų avarijų klasifikacija.</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551"/>
        <w:gridCol w:w="1108"/>
        <w:gridCol w:w="971"/>
        <w:gridCol w:w="695"/>
        <w:gridCol w:w="696"/>
        <w:gridCol w:w="697"/>
        <w:gridCol w:w="557"/>
      </w:tblGrid>
      <w:tr w:rsidR="009805C4" w:rsidRPr="005625A9" w14:paraId="37AE353E" w14:textId="77777777" w:rsidTr="009805C4">
        <w:trPr>
          <w:trHeight w:val="500"/>
          <w:tblHeader/>
          <w:jc w:val="center"/>
        </w:trPr>
        <w:tc>
          <w:tcPr>
            <w:tcW w:w="525" w:type="dxa"/>
            <w:vMerge w:val="restart"/>
            <w:tcMar>
              <w:top w:w="28" w:type="dxa"/>
              <w:left w:w="108" w:type="dxa"/>
              <w:bottom w:w="28" w:type="dxa"/>
              <w:right w:w="108" w:type="dxa"/>
            </w:tcMar>
            <w:vAlign w:val="center"/>
          </w:tcPr>
          <w:p w14:paraId="39831547" w14:textId="77777777" w:rsidR="009805C4" w:rsidRPr="006F7833" w:rsidRDefault="009805C4" w:rsidP="009805C4">
            <w:pPr>
              <w:spacing w:line="240" w:lineRule="auto"/>
              <w:ind w:left="0" w:firstLine="0"/>
              <w:jc w:val="center"/>
              <w:rPr>
                <w:b/>
                <w:sz w:val="20"/>
                <w:lang w:val="lt-LT"/>
              </w:rPr>
            </w:pPr>
            <w:r w:rsidRPr="006F7833">
              <w:rPr>
                <w:b/>
                <w:sz w:val="20"/>
                <w:lang w:val="lt-LT"/>
              </w:rPr>
              <w:t>Eil. Nr.</w:t>
            </w:r>
          </w:p>
        </w:tc>
        <w:tc>
          <w:tcPr>
            <w:tcW w:w="4551" w:type="dxa"/>
            <w:vMerge w:val="restart"/>
            <w:vAlign w:val="center"/>
          </w:tcPr>
          <w:p w14:paraId="74D41EDB" w14:textId="77777777" w:rsidR="009805C4" w:rsidRPr="006F7833" w:rsidRDefault="009805C4" w:rsidP="009805C4">
            <w:pPr>
              <w:spacing w:line="240" w:lineRule="auto"/>
              <w:ind w:left="0" w:firstLine="0"/>
              <w:jc w:val="center"/>
              <w:rPr>
                <w:b/>
                <w:sz w:val="20"/>
                <w:lang w:val="lt-LT"/>
              </w:rPr>
            </w:pPr>
            <w:r w:rsidRPr="006F7833">
              <w:rPr>
                <w:b/>
                <w:sz w:val="20"/>
                <w:lang w:val="lt-LT"/>
              </w:rPr>
              <w:t>VĮ IAE BEO</w:t>
            </w:r>
          </w:p>
        </w:tc>
        <w:tc>
          <w:tcPr>
            <w:tcW w:w="1108" w:type="dxa"/>
            <w:vMerge w:val="restart"/>
            <w:tcBorders>
              <w:bottom w:val="single" w:sz="4" w:space="0" w:color="auto"/>
            </w:tcBorders>
            <w:vAlign w:val="center"/>
          </w:tcPr>
          <w:p w14:paraId="08B09E24" w14:textId="77777777" w:rsidR="009805C4" w:rsidRPr="006F7833" w:rsidRDefault="009805C4" w:rsidP="009805C4">
            <w:pPr>
              <w:spacing w:line="240" w:lineRule="auto"/>
              <w:ind w:left="0" w:firstLine="0"/>
              <w:jc w:val="center"/>
              <w:rPr>
                <w:b/>
                <w:sz w:val="20"/>
                <w:lang w:val="lt-LT"/>
              </w:rPr>
            </w:pPr>
            <w:r w:rsidRPr="006F7833">
              <w:rPr>
                <w:b/>
                <w:sz w:val="20"/>
                <w:lang w:val="lt-LT"/>
              </w:rPr>
              <w:t>Avarinės parengties kategorija</w:t>
            </w:r>
          </w:p>
        </w:tc>
        <w:tc>
          <w:tcPr>
            <w:tcW w:w="3616" w:type="dxa"/>
            <w:gridSpan w:val="5"/>
          </w:tcPr>
          <w:p w14:paraId="7AAF71D0" w14:textId="77777777" w:rsidR="009805C4" w:rsidRPr="006F7833" w:rsidRDefault="009805C4" w:rsidP="009805C4">
            <w:pPr>
              <w:spacing w:line="240" w:lineRule="auto"/>
              <w:ind w:left="0" w:firstLine="0"/>
              <w:jc w:val="center"/>
              <w:rPr>
                <w:b/>
                <w:bCs/>
                <w:sz w:val="20"/>
                <w:lang w:val="lt-LT"/>
              </w:rPr>
            </w:pPr>
            <w:r w:rsidRPr="006F7833">
              <w:rPr>
                <w:b/>
                <w:bCs/>
                <w:sz w:val="20"/>
                <w:lang w:val="lt-LT"/>
              </w:rPr>
              <w:t>Branduolinių arba radiologinių avarijų klasės</w:t>
            </w:r>
          </w:p>
        </w:tc>
      </w:tr>
      <w:tr w:rsidR="009805C4" w:rsidRPr="006F7833" w14:paraId="61F5E208" w14:textId="77777777" w:rsidTr="009805C4">
        <w:trPr>
          <w:cantSplit/>
          <w:trHeight w:val="1134"/>
          <w:tblHeader/>
          <w:jc w:val="center"/>
        </w:trPr>
        <w:tc>
          <w:tcPr>
            <w:tcW w:w="525" w:type="dxa"/>
            <w:vMerge/>
            <w:tcMar>
              <w:top w:w="28" w:type="dxa"/>
              <w:left w:w="108" w:type="dxa"/>
              <w:bottom w:w="28" w:type="dxa"/>
              <w:right w:w="108" w:type="dxa"/>
            </w:tcMar>
            <w:vAlign w:val="center"/>
          </w:tcPr>
          <w:p w14:paraId="313D6EF4" w14:textId="77777777" w:rsidR="009805C4" w:rsidRPr="006F7833" w:rsidRDefault="009805C4" w:rsidP="009805C4">
            <w:pPr>
              <w:spacing w:line="240" w:lineRule="auto"/>
              <w:ind w:left="0" w:firstLine="0"/>
              <w:jc w:val="center"/>
              <w:rPr>
                <w:b/>
                <w:sz w:val="20"/>
                <w:lang w:val="lt-LT"/>
              </w:rPr>
            </w:pPr>
          </w:p>
        </w:tc>
        <w:tc>
          <w:tcPr>
            <w:tcW w:w="4551" w:type="dxa"/>
            <w:vMerge/>
            <w:vAlign w:val="center"/>
          </w:tcPr>
          <w:p w14:paraId="1CD661E8" w14:textId="77777777" w:rsidR="009805C4" w:rsidRPr="006F7833" w:rsidRDefault="009805C4" w:rsidP="009805C4">
            <w:pPr>
              <w:spacing w:line="240" w:lineRule="auto"/>
              <w:ind w:left="0" w:firstLine="0"/>
              <w:jc w:val="center"/>
              <w:rPr>
                <w:b/>
                <w:sz w:val="20"/>
                <w:lang w:val="lt-LT"/>
              </w:rPr>
            </w:pPr>
          </w:p>
        </w:tc>
        <w:tc>
          <w:tcPr>
            <w:tcW w:w="1108" w:type="dxa"/>
            <w:vMerge/>
            <w:tcBorders>
              <w:bottom w:val="single" w:sz="4" w:space="0" w:color="auto"/>
            </w:tcBorders>
          </w:tcPr>
          <w:p w14:paraId="6776BDE5" w14:textId="77777777" w:rsidR="009805C4" w:rsidRPr="006F7833" w:rsidRDefault="009805C4" w:rsidP="009805C4">
            <w:pPr>
              <w:spacing w:line="240" w:lineRule="auto"/>
              <w:ind w:left="0" w:firstLine="0"/>
              <w:jc w:val="center"/>
              <w:rPr>
                <w:b/>
                <w:sz w:val="20"/>
                <w:lang w:val="lt-LT"/>
              </w:rPr>
            </w:pPr>
          </w:p>
        </w:tc>
        <w:tc>
          <w:tcPr>
            <w:tcW w:w="971" w:type="dxa"/>
            <w:shd w:val="clear" w:color="auto" w:fill="FFFF00"/>
            <w:textDirection w:val="btLr"/>
          </w:tcPr>
          <w:p w14:paraId="515FF85F" w14:textId="77777777" w:rsidR="009805C4" w:rsidRPr="006F7833" w:rsidRDefault="009805C4" w:rsidP="009805C4">
            <w:pPr>
              <w:spacing w:line="240" w:lineRule="auto"/>
              <w:ind w:left="0" w:firstLine="0"/>
              <w:jc w:val="center"/>
              <w:rPr>
                <w:b/>
                <w:bCs/>
                <w:sz w:val="20"/>
                <w:lang w:val="lt-LT"/>
              </w:rPr>
            </w:pPr>
            <w:r w:rsidRPr="006F7833">
              <w:rPr>
                <w:b/>
                <w:bCs/>
                <w:sz w:val="20"/>
                <w:lang w:val="lt-LT"/>
              </w:rPr>
              <w:t>Išankstinė parengtis</w:t>
            </w:r>
          </w:p>
        </w:tc>
        <w:tc>
          <w:tcPr>
            <w:tcW w:w="695" w:type="dxa"/>
            <w:shd w:val="clear" w:color="auto" w:fill="FFC000"/>
            <w:textDirection w:val="btLr"/>
          </w:tcPr>
          <w:p w14:paraId="69C829DA" w14:textId="77777777" w:rsidR="009805C4" w:rsidRPr="006F7833" w:rsidRDefault="009805C4" w:rsidP="009805C4">
            <w:pPr>
              <w:spacing w:line="240" w:lineRule="auto"/>
              <w:ind w:left="0" w:firstLine="0"/>
              <w:jc w:val="center"/>
              <w:rPr>
                <w:b/>
                <w:bCs/>
                <w:sz w:val="20"/>
                <w:lang w:val="lt-LT"/>
              </w:rPr>
            </w:pPr>
            <w:r w:rsidRPr="006F7833">
              <w:rPr>
                <w:b/>
                <w:bCs/>
                <w:sz w:val="20"/>
                <w:lang w:val="lt-LT"/>
              </w:rPr>
              <w:t>Įrenginio avarija</w:t>
            </w:r>
          </w:p>
        </w:tc>
        <w:tc>
          <w:tcPr>
            <w:tcW w:w="696" w:type="dxa"/>
            <w:shd w:val="clear" w:color="auto" w:fill="FF0000"/>
            <w:textDirection w:val="btLr"/>
          </w:tcPr>
          <w:p w14:paraId="3EFA8C21" w14:textId="77777777" w:rsidR="009805C4" w:rsidRPr="006F7833" w:rsidRDefault="009805C4" w:rsidP="009805C4">
            <w:pPr>
              <w:spacing w:line="240" w:lineRule="auto"/>
              <w:ind w:left="0" w:firstLine="0"/>
              <w:jc w:val="center"/>
              <w:rPr>
                <w:b/>
                <w:bCs/>
                <w:sz w:val="20"/>
                <w:lang w:val="lt-LT"/>
              </w:rPr>
            </w:pPr>
            <w:r w:rsidRPr="006F7833">
              <w:rPr>
                <w:b/>
                <w:bCs/>
                <w:sz w:val="20"/>
                <w:lang w:val="lt-LT"/>
              </w:rPr>
              <w:t>Vietinė avarija</w:t>
            </w:r>
          </w:p>
        </w:tc>
        <w:tc>
          <w:tcPr>
            <w:tcW w:w="697" w:type="dxa"/>
            <w:shd w:val="clear" w:color="auto" w:fill="C00000"/>
            <w:textDirection w:val="btLr"/>
          </w:tcPr>
          <w:p w14:paraId="2CDE9219" w14:textId="77777777" w:rsidR="009805C4" w:rsidRPr="006F7833" w:rsidRDefault="009805C4" w:rsidP="009805C4">
            <w:pPr>
              <w:spacing w:line="240" w:lineRule="auto"/>
              <w:ind w:left="0" w:firstLine="0"/>
              <w:jc w:val="center"/>
              <w:rPr>
                <w:b/>
                <w:bCs/>
                <w:sz w:val="20"/>
                <w:lang w:val="lt-LT"/>
              </w:rPr>
            </w:pPr>
            <w:r w:rsidRPr="006F7833">
              <w:rPr>
                <w:b/>
                <w:bCs/>
                <w:sz w:val="20"/>
                <w:lang w:val="lt-LT"/>
              </w:rPr>
              <w:t>Bendroji avarija</w:t>
            </w:r>
          </w:p>
        </w:tc>
        <w:tc>
          <w:tcPr>
            <w:tcW w:w="557" w:type="dxa"/>
            <w:shd w:val="clear" w:color="auto" w:fill="8EAADB"/>
            <w:textDirection w:val="btLr"/>
          </w:tcPr>
          <w:p w14:paraId="7197A730" w14:textId="77777777" w:rsidR="009805C4" w:rsidRPr="006F7833" w:rsidRDefault="009805C4" w:rsidP="009805C4">
            <w:pPr>
              <w:spacing w:line="240" w:lineRule="auto"/>
              <w:ind w:left="0" w:firstLine="0"/>
              <w:jc w:val="center"/>
              <w:rPr>
                <w:b/>
                <w:bCs/>
                <w:sz w:val="20"/>
                <w:lang w:val="lt-LT"/>
              </w:rPr>
            </w:pPr>
            <w:r w:rsidRPr="006F7833">
              <w:rPr>
                <w:b/>
                <w:bCs/>
                <w:sz w:val="20"/>
                <w:lang w:val="lt-LT"/>
              </w:rPr>
              <w:t>Kita avarija</w:t>
            </w:r>
          </w:p>
        </w:tc>
      </w:tr>
      <w:tr w:rsidR="009805C4" w:rsidRPr="006F7833" w14:paraId="2666D8C8" w14:textId="77777777" w:rsidTr="009805C4">
        <w:trPr>
          <w:jc w:val="center"/>
        </w:trPr>
        <w:tc>
          <w:tcPr>
            <w:tcW w:w="525" w:type="dxa"/>
            <w:tcMar>
              <w:top w:w="28" w:type="dxa"/>
              <w:left w:w="108" w:type="dxa"/>
              <w:bottom w:w="28" w:type="dxa"/>
              <w:right w:w="108" w:type="dxa"/>
            </w:tcMar>
          </w:tcPr>
          <w:p w14:paraId="30ED4804" w14:textId="77777777" w:rsidR="009805C4" w:rsidRPr="006F7833" w:rsidRDefault="009805C4" w:rsidP="00E75C00">
            <w:pPr>
              <w:numPr>
                <w:ilvl w:val="0"/>
                <w:numId w:val="12"/>
              </w:numPr>
              <w:spacing w:line="240" w:lineRule="auto"/>
              <w:ind w:left="0" w:firstLine="0"/>
              <w:jc w:val="center"/>
              <w:rPr>
                <w:sz w:val="20"/>
                <w:lang w:val="lt-LT"/>
              </w:rPr>
            </w:pPr>
          </w:p>
        </w:tc>
        <w:tc>
          <w:tcPr>
            <w:tcW w:w="4551" w:type="dxa"/>
          </w:tcPr>
          <w:p w14:paraId="19F085A4" w14:textId="77777777" w:rsidR="009805C4" w:rsidRPr="006F7833" w:rsidRDefault="009805C4" w:rsidP="009805C4">
            <w:pPr>
              <w:spacing w:line="240" w:lineRule="auto"/>
              <w:ind w:left="0" w:firstLine="0"/>
              <w:rPr>
                <w:sz w:val="20"/>
                <w:lang w:val="lt-LT"/>
              </w:rPr>
            </w:pPr>
            <w:r w:rsidRPr="006F7833">
              <w:rPr>
                <w:sz w:val="20"/>
                <w:lang w:val="lt-LT"/>
              </w:rPr>
              <w:t>1-asis energijos blokas</w:t>
            </w:r>
          </w:p>
        </w:tc>
        <w:tc>
          <w:tcPr>
            <w:tcW w:w="1108" w:type="dxa"/>
            <w:vMerge w:val="restart"/>
            <w:tcBorders>
              <w:top w:val="single" w:sz="4" w:space="0" w:color="auto"/>
            </w:tcBorders>
            <w:vAlign w:val="center"/>
          </w:tcPr>
          <w:p w14:paraId="3B43A34B" w14:textId="77777777" w:rsidR="009805C4" w:rsidRPr="006F7833" w:rsidRDefault="009805C4" w:rsidP="009805C4">
            <w:pPr>
              <w:spacing w:line="240" w:lineRule="auto"/>
              <w:ind w:left="0" w:firstLine="0"/>
              <w:jc w:val="center"/>
              <w:rPr>
                <w:sz w:val="20"/>
                <w:lang w:val="lt-LT"/>
              </w:rPr>
            </w:pPr>
            <w:r w:rsidRPr="006F7833">
              <w:rPr>
                <w:sz w:val="20"/>
                <w:lang w:val="lt-LT"/>
              </w:rPr>
              <w:t>I</w:t>
            </w:r>
          </w:p>
        </w:tc>
        <w:tc>
          <w:tcPr>
            <w:tcW w:w="971" w:type="dxa"/>
            <w:vAlign w:val="center"/>
          </w:tcPr>
          <w:p w14:paraId="2CDC4F5C"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Check1"/>
                  <w:enabled/>
                  <w:calcOnExit w:val="0"/>
                  <w:checkBox>
                    <w:sizeAuto/>
                    <w:default w:val="1"/>
                  </w:checkBox>
                </w:ffData>
              </w:fldChar>
            </w:r>
            <w:bookmarkStart w:id="25" w:name="Check1"/>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bookmarkEnd w:id="25"/>
          </w:p>
        </w:tc>
        <w:tc>
          <w:tcPr>
            <w:tcW w:w="695" w:type="dxa"/>
            <w:vAlign w:val="center"/>
          </w:tcPr>
          <w:p w14:paraId="1ADD5178"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378B224A"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7" w:type="dxa"/>
            <w:vAlign w:val="center"/>
          </w:tcPr>
          <w:p w14:paraId="6FAF4579"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557" w:type="dxa"/>
            <w:vAlign w:val="center"/>
          </w:tcPr>
          <w:p w14:paraId="320935EF" w14:textId="77777777" w:rsidR="009805C4" w:rsidRPr="006F7833" w:rsidRDefault="009805C4" w:rsidP="009805C4">
            <w:pPr>
              <w:spacing w:line="240" w:lineRule="auto"/>
              <w:ind w:left="0" w:firstLine="0"/>
              <w:jc w:val="center"/>
              <w:rPr>
                <w:sz w:val="20"/>
                <w:lang w:val="lt-LT"/>
              </w:rPr>
            </w:pPr>
            <w:r w:rsidRPr="006F7833">
              <w:rPr>
                <w:sz w:val="20"/>
                <w:lang w:val="lt-LT"/>
              </w:rPr>
              <w:noBreakHyphen/>
            </w:r>
          </w:p>
        </w:tc>
      </w:tr>
      <w:tr w:rsidR="009805C4" w:rsidRPr="006F7833" w14:paraId="7E5DE63F" w14:textId="77777777" w:rsidTr="009805C4">
        <w:trPr>
          <w:jc w:val="center"/>
        </w:trPr>
        <w:tc>
          <w:tcPr>
            <w:tcW w:w="525" w:type="dxa"/>
            <w:tcMar>
              <w:top w:w="28" w:type="dxa"/>
              <w:left w:w="108" w:type="dxa"/>
              <w:bottom w:w="28" w:type="dxa"/>
              <w:right w:w="108" w:type="dxa"/>
            </w:tcMar>
          </w:tcPr>
          <w:p w14:paraId="52974B05" w14:textId="77777777" w:rsidR="009805C4" w:rsidRPr="006F7833" w:rsidRDefault="009805C4" w:rsidP="00E75C00">
            <w:pPr>
              <w:numPr>
                <w:ilvl w:val="0"/>
                <w:numId w:val="12"/>
              </w:numPr>
              <w:spacing w:line="240" w:lineRule="auto"/>
              <w:ind w:left="0" w:firstLine="0"/>
              <w:jc w:val="center"/>
              <w:rPr>
                <w:sz w:val="20"/>
                <w:lang w:val="lt-LT"/>
              </w:rPr>
            </w:pPr>
          </w:p>
        </w:tc>
        <w:tc>
          <w:tcPr>
            <w:tcW w:w="4551" w:type="dxa"/>
          </w:tcPr>
          <w:p w14:paraId="1125DAE8" w14:textId="77777777" w:rsidR="009805C4" w:rsidRPr="006F7833" w:rsidRDefault="009805C4" w:rsidP="009805C4">
            <w:pPr>
              <w:spacing w:line="240" w:lineRule="auto"/>
              <w:ind w:left="0" w:firstLine="0"/>
              <w:rPr>
                <w:sz w:val="20"/>
                <w:lang w:val="lt-LT"/>
              </w:rPr>
            </w:pPr>
            <w:r w:rsidRPr="006F7833">
              <w:rPr>
                <w:sz w:val="20"/>
                <w:lang w:val="lt-LT"/>
              </w:rPr>
              <w:t>2-asis energijos blokas</w:t>
            </w:r>
          </w:p>
        </w:tc>
        <w:tc>
          <w:tcPr>
            <w:tcW w:w="1108" w:type="dxa"/>
            <w:vMerge/>
            <w:tcBorders>
              <w:bottom w:val="single" w:sz="4" w:space="0" w:color="auto"/>
            </w:tcBorders>
          </w:tcPr>
          <w:p w14:paraId="744BB2D2" w14:textId="77777777" w:rsidR="009805C4" w:rsidRPr="006F7833" w:rsidRDefault="009805C4" w:rsidP="009805C4">
            <w:pPr>
              <w:spacing w:line="240" w:lineRule="auto"/>
              <w:ind w:left="0" w:firstLine="0"/>
              <w:rPr>
                <w:sz w:val="20"/>
                <w:lang w:val="lt-LT"/>
              </w:rPr>
            </w:pPr>
          </w:p>
        </w:tc>
        <w:tc>
          <w:tcPr>
            <w:tcW w:w="971" w:type="dxa"/>
            <w:vAlign w:val="center"/>
          </w:tcPr>
          <w:p w14:paraId="17181981"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12971D0B"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4A41E4CB"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7" w:type="dxa"/>
            <w:vAlign w:val="center"/>
          </w:tcPr>
          <w:p w14:paraId="5CF3299E" w14:textId="77777777" w:rsidR="009805C4" w:rsidRPr="006F7833" w:rsidRDefault="009805C4" w:rsidP="009805C4">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557" w:type="dxa"/>
            <w:vAlign w:val="center"/>
          </w:tcPr>
          <w:p w14:paraId="7790857C" w14:textId="77777777" w:rsidR="009805C4" w:rsidRPr="006F7833" w:rsidRDefault="009805C4" w:rsidP="009805C4">
            <w:pPr>
              <w:spacing w:line="240" w:lineRule="auto"/>
              <w:ind w:left="0" w:firstLine="0"/>
              <w:jc w:val="center"/>
              <w:rPr>
                <w:sz w:val="20"/>
                <w:lang w:val="lt-LT"/>
              </w:rPr>
            </w:pPr>
            <w:r w:rsidRPr="006F7833">
              <w:rPr>
                <w:sz w:val="20"/>
                <w:lang w:val="lt-LT"/>
              </w:rPr>
              <w:noBreakHyphen/>
            </w:r>
          </w:p>
        </w:tc>
      </w:tr>
      <w:tr w:rsidR="00F327E0" w:rsidRPr="006F7833" w14:paraId="593B6501" w14:textId="77777777" w:rsidTr="009805C4">
        <w:trPr>
          <w:jc w:val="center"/>
        </w:trPr>
        <w:tc>
          <w:tcPr>
            <w:tcW w:w="525" w:type="dxa"/>
            <w:tcMar>
              <w:top w:w="28" w:type="dxa"/>
              <w:left w:w="108" w:type="dxa"/>
              <w:bottom w:w="28" w:type="dxa"/>
              <w:right w:w="108" w:type="dxa"/>
            </w:tcMar>
          </w:tcPr>
          <w:p w14:paraId="7356F6FE" w14:textId="77777777" w:rsidR="00F327E0" w:rsidRPr="006F7833" w:rsidRDefault="00F327E0" w:rsidP="00F327E0">
            <w:pPr>
              <w:numPr>
                <w:ilvl w:val="0"/>
                <w:numId w:val="12"/>
              </w:numPr>
              <w:spacing w:line="240" w:lineRule="auto"/>
              <w:ind w:left="0" w:firstLine="0"/>
              <w:jc w:val="center"/>
              <w:rPr>
                <w:sz w:val="20"/>
                <w:lang w:val="lt-LT"/>
              </w:rPr>
            </w:pPr>
          </w:p>
        </w:tc>
        <w:tc>
          <w:tcPr>
            <w:tcW w:w="4551" w:type="dxa"/>
          </w:tcPr>
          <w:p w14:paraId="6A4E7511" w14:textId="0011863F" w:rsidR="00F327E0" w:rsidRPr="006F7833" w:rsidRDefault="00F327E0" w:rsidP="00F327E0">
            <w:pPr>
              <w:spacing w:line="240" w:lineRule="auto"/>
              <w:ind w:left="0" w:firstLine="0"/>
              <w:rPr>
                <w:sz w:val="20"/>
                <w:lang w:val="lt-LT"/>
              </w:rPr>
            </w:pPr>
            <w:r w:rsidRPr="006F6B00">
              <w:rPr>
                <w:sz w:val="22"/>
                <w:szCs w:val="22"/>
                <w:highlight w:val="yellow"/>
                <w:lang w:val="lt-LT" w:eastAsia="ru-RU"/>
              </w:rPr>
              <w:t>Kietųjų radioaktyviųjų atliekų tvarkymo ir saugojimo kompleksas (B3/4)</w:t>
            </w:r>
          </w:p>
        </w:tc>
        <w:tc>
          <w:tcPr>
            <w:tcW w:w="1108" w:type="dxa"/>
            <w:tcBorders>
              <w:bottom w:val="single" w:sz="4" w:space="0" w:color="auto"/>
            </w:tcBorders>
            <w:vAlign w:val="center"/>
          </w:tcPr>
          <w:p w14:paraId="5EEE04AF" w14:textId="3B57D523" w:rsidR="00F327E0" w:rsidRPr="006F7833" w:rsidRDefault="00F327E0" w:rsidP="00F327E0">
            <w:pPr>
              <w:spacing w:line="240" w:lineRule="auto"/>
              <w:ind w:left="0" w:firstLine="0"/>
              <w:jc w:val="center"/>
              <w:rPr>
                <w:sz w:val="20"/>
                <w:lang w:val="lt-LT"/>
              </w:rPr>
            </w:pPr>
            <w:r w:rsidRPr="006F7833">
              <w:rPr>
                <w:sz w:val="20"/>
                <w:lang w:val="lt-LT"/>
              </w:rPr>
              <w:t>II</w:t>
            </w:r>
          </w:p>
        </w:tc>
        <w:tc>
          <w:tcPr>
            <w:tcW w:w="971" w:type="dxa"/>
            <w:vAlign w:val="center"/>
          </w:tcPr>
          <w:p w14:paraId="6C36A2E9" w14:textId="77777777" w:rsidR="00F327E0" w:rsidRPr="006F7833" w:rsidRDefault="00F327E0" w:rsidP="00F327E0">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0714AFB9" w14:textId="77777777" w:rsidR="00F327E0" w:rsidRPr="006F7833" w:rsidRDefault="00F327E0" w:rsidP="00F327E0">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3FA5EF0D" w14:textId="0BF57B41" w:rsidR="00F327E0" w:rsidRPr="006F7833" w:rsidRDefault="00F327E0" w:rsidP="00F327E0">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r w:rsidRPr="006F7833">
              <w:rPr>
                <w:sz w:val="20"/>
                <w:lang w:val="lt-LT"/>
              </w:rPr>
              <w:noBreakHyphen/>
            </w:r>
          </w:p>
        </w:tc>
        <w:tc>
          <w:tcPr>
            <w:tcW w:w="697" w:type="dxa"/>
            <w:vAlign w:val="center"/>
          </w:tcPr>
          <w:p w14:paraId="5BD08AF4" w14:textId="77777777" w:rsidR="00F327E0" w:rsidRPr="006F7833" w:rsidRDefault="00F327E0" w:rsidP="00F327E0">
            <w:pPr>
              <w:spacing w:line="240" w:lineRule="auto"/>
              <w:ind w:left="0" w:firstLine="0"/>
              <w:jc w:val="center"/>
              <w:rPr>
                <w:sz w:val="20"/>
                <w:lang w:val="lt-LT"/>
              </w:rPr>
            </w:pPr>
            <w:r w:rsidRPr="006F7833">
              <w:rPr>
                <w:sz w:val="20"/>
                <w:lang w:val="lt-LT"/>
              </w:rPr>
              <w:noBreakHyphen/>
            </w:r>
          </w:p>
        </w:tc>
        <w:tc>
          <w:tcPr>
            <w:tcW w:w="557" w:type="dxa"/>
            <w:vAlign w:val="center"/>
          </w:tcPr>
          <w:p w14:paraId="6A6FAC8C" w14:textId="77777777" w:rsidR="00F327E0" w:rsidRPr="006F7833" w:rsidRDefault="00F327E0" w:rsidP="00F327E0">
            <w:pPr>
              <w:spacing w:line="240" w:lineRule="auto"/>
              <w:ind w:left="0" w:firstLine="0"/>
              <w:jc w:val="center"/>
              <w:rPr>
                <w:sz w:val="20"/>
                <w:lang w:val="lt-LT"/>
              </w:rPr>
            </w:pPr>
            <w:r w:rsidRPr="006F7833">
              <w:rPr>
                <w:sz w:val="20"/>
                <w:lang w:val="lt-LT"/>
              </w:rPr>
              <w:noBreakHyphen/>
            </w:r>
          </w:p>
        </w:tc>
      </w:tr>
      <w:tr w:rsidR="00F327E0" w:rsidRPr="006F7833" w14:paraId="46A058DC" w14:textId="77777777" w:rsidTr="00E15598">
        <w:trPr>
          <w:jc w:val="center"/>
        </w:trPr>
        <w:tc>
          <w:tcPr>
            <w:tcW w:w="525" w:type="dxa"/>
            <w:tcMar>
              <w:top w:w="28" w:type="dxa"/>
              <w:left w:w="108" w:type="dxa"/>
              <w:bottom w:w="28" w:type="dxa"/>
              <w:right w:w="108" w:type="dxa"/>
            </w:tcMar>
          </w:tcPr>
          <w:p w14:paraId="569EB1A7" w14:textId="77777777" w:rsidR="00F327E0" w:rsidRPr="006F7833" w:rsidRDefault="00F327E0" w:rsidP="00F327E0">
            <w:pPr>
              <w:numPr>
                <w:ilvl w:val="0"/>
                <w:numId w:val="12"/>
              </w:numPr>
              <w:spacing w:line="240" w:lineRule="auto"/>
              <w:ind w:left="0" w:firstLine="0"/>
              <w:jc w:val="center"/>
              <w:rPr>
                <w:sz w:val="20"/>
                <w:lang w:val="lt-LT"/>
              </w:rPr>
            </w:pPr>
          </w:p>
        </w:tc>
        <w:tc>
          <w:tcPr>
            <w:tcW w:w="4551" w:type="dxa"/>
          </w:tcPr>
          <w:p w14:paraId="211228CA" w14:textId="339866AD" w:rsidR="00F327E0" w:rsidRPr="006F7833" w:rsidRDefault="00F327E0" w:rsidP="00F327E0">
            <w:pPr>
              <w:spacing w:line="240" w:lineRule="auto"/>
              <w:ind w:left="0" w:firstLine="0"/>
              <w:rPr>
                <w:sz w:val="20"/>
                <w:lang w:val="lt-LT"/>
              </w:rPr>
            </w:pPr>
            <w:r w:rsidRPr="006F6B00">
              <w:rPr>
                <w:sz w:val="22"/>
                <w:szCs w:val="22"/>
                <w:highlight w:val="yellow"/>
                <w:lang w:val="lt-LT" w:eastAsia="ru-RU"/>
              </w:rPr>
              <w:t xml:space="preserve">Panaudoto branduolinio kuro sausojo tipo tarpinio saugojimo saugykla (PBKS-1) (192 </w:t>
            </w:r>
            <w:proofErr w:type="spellStart"/>
            <w:r w:rsidRPr="006F6B00">
              <w:rPr>
                <w:sz w:val="22"/>
                <w:szCs w:val="22"/>
                <w:highlight w:val="yellow"/>
                <w:lang w:val="lt-LT" w:eastAsia="ru-RU"/>
              </w:rPr>
              <w:t>past</w:t>
            </w:r>
            <w:proofErr w:type="spellEnd"/>
            <w:r w:rsidRPr="006F6B00">
              <w:rPr>
                <w:sz w:val="22"/>
                <w:szCs w:val="22"/>
                <w:highlight w:val="yellow"/>
                <w:lang w:val="lt-LT" w:eastAsia="ru-RU"/>
              </w:rPr>
              <w:t>.)</w:t>
            </w:r>
          </w:p>
        </w:tc>
        <w:tc>
          <w:tcPr>
            <w:tcW w:w="1108" w:type="dxa"/>
            <w:vMerge w:val="restart"/>
            <w:tcBorders>
              <w:bottom w:val="single" w:sz="4" w:space="0" w:color="auto"/>
            </w:tcBorders>
            <w:vAlign w:val="center"/>
          </w:tcPr>
          <w:p w14:paraId="4795D2A4" w14:textId="77777777" w:rsidR="00F327E0" w:rsidRDefault="00F327E0" w:rsidP="00F327E0">
            <w:pPr>
              <w:spacing w:line="240" w:lineRule="auto"/>
              <w:ind w:left="0" w:firstLine="0"/>
              <w:jc w:val="center"/>
              <w:rPr>
                <w:sz w:val="20"/>
                <w:lang w:val="lt-LT"/>
              </w:rPr>
            </w:pPr>
            <w:r w:rsidRPr="006F7833">
              <w:rPr>
                <w:sz w:val="20"/>
                <w:lang w:val="lt-LT"/>
              </w:rPr>
              <w:t>III</w:t>
            </w:r>
          </w:p>
          <w:p w14:paraId="2C608514" w14:textId="77777777" w:rsidR="00F327E0" w:rsidRDefault="00F327E0" w:rsidP="00F327E0">
            <w:pPr>
              <w:spacing w:line="240" w:lineRule="auto"/>
              <w:ind w:left="0" w:firstLine="0"/>
              <w:jc w:val="center"/>
              <w:rPr>
                <w:sz w:val="20"/>
                <w:lang w:val="lt-LT"/>
              </w:rPr>
            </w:pPr>
          </w:p>
          <w:p w14:paraId="38B635FF" w14:textId="77777777" w:rsidR="00F327E0" w:rsidRDefault="00F327E0" w:rsidP="00F327E0">
            <w:pPr>
              <w:spacing w:line="240" w:lineRule="auto"/>
              <w:ind w:left="0" w:firstLine="0"/>
              <w:jc w:val="center"/>
              <w:rPr>
                <w:sz w:val="20"/>
                <w:lang w:val="lt-LT"/>
              </w:rPr>
            </w:pPr>
          </w:p>
          <w:p w14:paraId="50B38E0C" w14:textId="79D342CA" w:rsidR="00F327E0" w:rsidRPr="006F7833" w:rsidRDefault="00F327E0" w:rsidP="00E15598">
            <w:pPr>
              <w:spacing w:line="240" w:lineRule="auto"/>
              <w:ind w:left="0" w:firstLine="0"/>
              <w:jc w:val="center"/>
              <w:rPr>
                <w:sz w:val="20"/>
                <w:lang w:val="lt-LT"/>
              </w:rPr>
            </w:pPr>
            <w:r w:rsidRPr="006F7833">
              <w:rPr>
                <w:sz w:val="20"/>
                <w:lang w:val="lt-LT"/>
              </w:rPr>
              <w:t xml:space="preserve"> III</w:t>
            </w:r>
          </w:p>
        </w:tc>
        <w:tc>
          <w:tcPr>
            <w:tcW w:w="971" w:type="dxa"/>
            <w:vAlign w:val="center"/>
          </w:tcPr>
          <w:p w14:paraId="135D32D6" w14:textId="77777777" w:rsidR="00F327E0" w:rsidRPr="006F7833" w:rsidRDefault="00F327E0" w:rsidP="00F327E0">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7973F25D" w14:textId="77777777" w:rsidR="00F327E0" w:rsidRPr="006F7833" w:rsidRDefault="00F327E0" w:rsidP="00F327E0">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7025C395" w14:textId="77777777" w:rsidR="00F327E0" w:rsidRPr="006F7833" w:rsidRDefault="00F327E0" w:rsidP="00F327E0">
            <w:pPr>
              <w:spacing w:line="240" w:lineRule="auto"/>
              <w:ind w:left="0" w:firstLine="0"/>
              <w:jc w:val="center"/>
              <w:rPr>
                <w:sz w:val="20"/>
                <w:lang w:val="lt-LT"/>
              </w:rPr>
            </w:pPr>
            <w:r w:rsidRPr="006F7833">
              <w:rPr>
                <w:sz w:val="20"/>
                <w:lang w:val="lt-LT"/>
              </w:rPr>
              <w:noBreakHyphen/>
            </w:r>
          </w:p>
        </w:tc>
        <w:tc>
          <w:tcPr>
            <w:tcW w:w="697" w:type="dxa"/>
            <w:vAlign w:val="center"/>
          </w:tcPr>
          <w:p w14:paraId="73CD173F" w14:textId="77777777" w:rsidR="00F327E0" w:rsidRPr="006F7833" w:rsidRDefault="00F327E0" w:rsidP="00F327E0">
            <w:pPr>
              <w:spacing w:line="240" w:lineRule="auto"/>
              <w:ind w:left="0" w:firstLine="0"/>
              <w:jc w:val="center"/>
              <w:rPr>
                <w:sz w:val="20"/>
                <w:lang w:val="lt-LT"/>
              </w:rPr>
            </w:pPr>
            <w:r w:rsidRPr="006F7833">
              <w:rPr>
                <w:sz w:val="20"/>
                <w:lang w:val="lt-LT"/>
              </w:rPr>
              <w:noBreakHyphen/>
            </w:r>
          </w:p>
        </w:tc>
        <w:tc>
          <w:tcPr>
            <w:tcW w:w="557" w:type="dxa"/>
            <w:vAlign w:val="center"/>
          </w:tcPr>
          <w:p w14:paraId="1E01D04A" w14:textId="77777777" w:rsidR="00F327E0" w:rsidRPr="006F7833" w:rsidRDefault="00F327E0" w:rsidP="00F327E0">
            <w:pPr>
              <w:spacing w:line="240" w:lineRule="auto"/>
              <w:ind w:left="0" w:firstLine="0"/>
              <w:jc w:val="center"/>
              <w:rPr>
                <w:sz w:val="20"/>
                <w:lang w:val="lt-LT"/>
              </w:rPr>
            </w:pPr>
            <w:r w:rsidRPr="006F7833">
              <w:rPr>
                <w:sz w:val="20"/>
                <w:lang w:val="lt-LT"/>
              </w:rPr>
              <w:noBreakHyphen/>
            </w:r>
          </w:p>
        </w:tc>
      </w:tr>
      <w:tr w:rsidR="00296045" w:rsidRPr="006F7833" w14:paraId="35D91A17" w14:textId="77777777" w:rsidTr="009805C4">
        <w:trPr>
          <w:jc w:val="center"/>
        </w:trPr>
        <w:tc>
          <w:tcPr>
            <w:tcW w:w="525" w:type="dxa"/>
            <w:tcMar>
              <w:top w:w="28" w:type="dxa"/>
              <w:left w:w="108" w:type="dxa"/>
              <w:bottom w:w="28" w:type="dxa"/>
              <w:right w:w="108" w:type="dxa"/>
            </w:tcMar>
          </w:tcPr>
          <w:p w14:paraId="107DCFAF"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4595254C" w14:textId="78A7BC7B" w:rsidR="00296045" w:rsidRPr="006F7833" w:rsidRDefault="00296045" w:rsidP="00296045">
            <w:pPr>
              <w:spacing w:line="240" w:lineRule="auto"/>
              <w:ind w:left="0" w:firstLine="0"/>
              <w:rPr>
                <w:sz w:val="20"/>
                <w:lang w:val="lt-LT"/>
              </w:rPr>
            </w:pPr>
            <w:r w:rsidRPr="006F6B00">
              <w:rPr>
                <w:sz w:val="22"/>
                <w:szCs w:val="22"/>
                <w:highlight w:val="yellow"/>
                <w:lang w:val="lt-LT" w:eastAsia="ru-RU"/>
              </w:rPr>
              <w:t>Laikinoji panaudoto branduolinio kuro saugykla (PBKS-2) (B1)</w:t>
            </w:r>
          </w:p>
        </w:tc>
        <w:tc>
          <w:tcPr>
            <w:tcW w:w="1108" w:type="dxa"/>
            <w:vMerge/>
            <w:tcBorders>
              <w:bottom w:val="single" w:sz="4" w:space="0" w:color="auto"/>
            </w:tcBorders>
          </w:tcPr>
          <w:p w14:paraId="05C49B58" w14:textId="77777777" w:rsidR="00296045" w:rsidRPr="006F7833" w:rsidRDefault="00296045" w:rsidP="00296045">
            <w:pPr>
              <w:spacing w:line="240" w:lineRule="auto"/>
              <w:ind w:left="0" w:firstLine="0"/>
              <w:rPr>
                <w:sz w:val="20"/>
                <w:lang w:val="lt-LT"/>
              </w:rPr>
            </w:pPr>
          </w:p>
        </w:tc>
        <w:tc>
          <w:tcPr>
            <w:tcW w:w="971" w:type="dxa"/>
            <w:vAlign w:val="center"/>
          </w:tcPr>
          <w:p w14:paraId="6288446D"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20B5F20D"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7F139823"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2DC0787E"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4BDB4454"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5A855EB7" w14:textId="77777777" w:rsidTr="009805C4">
        <w:trPr>
          <w:jc w:val="center"/>
        </w:trPr>
        <w:tc>
          <w:tcPr>
            <w:tcW w:w="525" w:type="dxa"/>
            <w:tcMar>
              <w:top w:w="28" w:type="dxa"/>
              <w:left w:w="108" w:type="dxa"/>
              <w:bottom w:w="28" w:type="dxa"/>
              <w:right w:w="108" w:type="dxa"/>
            </w:tcMar>
          </w:tcPr>
          <w:p w14:paraId="64CABA72"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505F9C4D" w14:textId="7618E073" w:rsidR="00296045" w:rsidRPr="006F7833" w:rsidRDefault="00296045" w:rsidP="00296045">
            <w:pPr>
              <w:spacing w:line="240" w:lineRule="auto"/>
              <w:ind w:left="0" w:firstLine="0"/>
              <w:rPr>
                <w:sz w:val="20"/>
                <w:lang w:val="lt-LT"/>
              </w:rPr>
            </w:pPr>
            <w:r w:rsidRPr="006F6B00">
              <w:rPr>
                <w:sz w:val="22"/>
                <w:szCs w:val="22"/>
                <w:highlight w:val="yellow"/>
                <w:lang w:val="lt-LT" w:eastAsia="ru-RU"/>
              </w:rPr>
              <w:t xml:space="preserve">Sucementuotų skystųjų radioaktyviųjų atliekų saugykla (158/2 </w:t>
            </w:r>
            <w:proofErr w:type="spellStart"/>
            <w:r w:rsidRPr="006F6B00">
              <w:rPr>
                <w:sz w:val="22"/>
                <w:szCs w:val="22"/>
                <w:highlight w:val="yellow"/>
                <w:lang w:val="lt-LT" w:eastAsia="ru-RU"/>
              </w:rPr>
              <w:t>past</w:t>
            </w:r>
            <w:proofErr w:type="spellEnd"/>
            <w:r w:rsidRPr="006F6B00">
              <w:rPr>
                <w:sz w:val="22"/>
                <w:szCs w:val="22"/>
                <w:highlight w:val="yellow"/>
                <w:lang w:val="lt-LT" w:eastAsia="ru-RU"/>
              </w:rPr>
              <w:t>.)</w:t>
            </w:r>
          </w:p>
        </w:tc>
        <w:tc>
          <w:tcPr>
            <w:tcW w:w="1108" w:type="dxa"/>
            <w:vMerge/>
            <w:tcBorders>
              <w:bottom w:val="single" w:sz="4" w:space="0" w:color="auto"/>
            </w:tcBorders>
          </w:tcPr>
          <w:p w14:paraId="7EFC1D98" w14:textId="77777777" w:rsidR="00296045" w:rsidRPr="006F7833" w:rsidRDefault="00296045" w:rsidP="00296045">
            <w:pPr>
              <w:spacing w:line="240" w:lineRule="auto"/>
              <w:ind w:left="0" w:firstLine="0"/>
              <w:rPr>
                <w:sz w:val="20"/>
                <w:lang w:val="lt-LT"/>
              </w:rPr>
            </w:pPr>
          </w:p>
        </w:tc>
        <w:tc>
          <w:tcPr>
            <w:tcW w:w="971" w:type="dxa"/>
            <w:vAlign w:val="center"/>
          </w:tcPr>
          <w:p w14:paraId="29085871"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4035A338"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64C36FB6" w14:textId="3367916A" w:rsidR="00296045" w:rsidRPr="006F7833" w:rsidRDefault="00296045" w:rsidP="00296045">
            <w:pPr>
              <w:spacing w:line="240" w:lineRule="auto"/>
              <w:ind w:left="0" w:firstLine="0"/>
              <w:jc w:val="center"/>
              <w:rPr>
                <w:sz w:val="20"/>
                <w:lang w:val="lt-LT"/>
              </w:rPr>
            </w:pPr>
          </w:p>
        </w:tc>
        <w:tc>
          <w:tcPr>
            <w:tcW w:w="697" w:type="dxa"/>
            <w:vAlign w:val="center"/>
          </w:tcPr>
          <w:p w14:paraId="38A18730"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27CC0FC2"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1132936D" w14:textId="77777777" w:rsidTr="009805C4">
        <w:trPr>
          <w:jc w:val="center"/>
        </w:trPr>
        <w:tc>
          <w:tcPr>
            <w:tcW w:w="525" w:type="dxa"/>
            <w:tcMar>
              <w:top w:w="28" w:type="dxa"/>
              <w:left w:w="108" w:type="dxa"/>
              <w:bottom w:w="28" w:type="dxa"/>
              <w:right w:w="108" w:type="dxa"/>
            </w:tcMar>
          </w:tcPr>
          <w:p w14:paraId="498F7922"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2026E159" w14:textId="2742703E" w:rsidR="00296045" w:rsidRPr="006F7833" w:rsidRDefault="00296045" w:rsidP="00296045">
            <w:pPr>
              <w:spacing w:line="240" w:lineRule="auto"/>
              <w:ind w:left="0" w:firstLine="0"/>
              <w:rPr>
                <w:sz w:val="20"/>
                <w:lang w:val="lt-LT"/>
              </w:rPr>
            </w:pPr>
            <w:r w:rsidRPr="006F6B00">
              <w:rPr>
                <w:sz w:val="22"/>
                <w:szCs w:val="22"/>
                <w:highlight w:val="yellow"/>
                <w:lang w:val="lt-LT" w:eastAsia="ru-RU"/>
              </w:rPr>
              <w:t xml:space="preserve">Bitumuotų radioaktyviųjų atliekų saugykla (158 </w:t>
            </w:r>
            <w:proofErr w:type="spellStart"/>
            <w:r w:rsidRPr="006F6B00">
              <w:rPr>
                <w:sz w:val="22"/>
                <w:szCs w:val="22"/>
                <w:highlight w:val="yellow"/>
                <w:lang w:val="lt-LT" w:eastAsia="ru-RU"/>
              </w:rPr>
              <w:t>past</w:t>
            </w:r>
            <w:proofErr w:type="spellEnd"/>
            <w:r w:rsidRPr="006F6B00">
              <w:rPr>
                <w:sz w:val="22"/>
                <w:szCs w:val="22"/>
                <w:highlight w:val="yellow"/>
                <w:lang w:val="lt-LT" w:eastAsia="ru-RU"/>
              </w:rPr>
              <w:t>.)</w:t>
            </w:r>
          </w:p>
        </w:tc>
        <w:tc>
          <w:tcPr>
            <w:tcW w:w="1108" w:type="dxa"/>
            <w:vMerge/>
            <w:tcBorders>
              <w:bottom w:val="single" w:sz="4" w:space="0" w:color="auto"/>
            </w:tcBorders>
          </w:tcPr>
          <w:p w14:paraId="0E9FDE90" w14:textId="77777777" w:rsidR="00296045" w:rsidRPr="006F7833" w:rsidRDefault="00296045" w:rsidP="00296045">
            <w:pPr>
              <w:spacing w:line="240" w:lineRule="auto"/>
              <w:ind w:left="0" w:firstLine="0"/>
              <w:rPr>
                <w:sz w:val="20"/>
                <w:lang w:val="lt-LT"/>
              </w:rPr>
            </w:pPr>
          </w:p>
        </w:tc>
        <w:tc>
          <w:tcPr>
            <w:tcW w:w="971" w:type="dxa"/>
            <w:vAlign w:val="center"/>
          </w:tcPr>
          <w:p w14:paraId="2629FBE0"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33B097BE"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18BA25E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384D96AB"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1399DFF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21093EC6" w14:textId="77777777" w:rsidTr="009805C4">
        <w:trPr>
          <w:jc w:val="center"/>
        </w:trPr>
        <w:tc>
          <w:tcPr>
            <w:tcW w:w="525" w:type="dxa"/>
            <w:tcMar>
              <w:top w:w="28" w:type="dxa"/>
              <w:left w:w="108" w:type="dxa"/>
              <w:bottom w:w="28" w:type="dxa"/>
              <w:right w:w="108" w:type="dxa"/>
            </w:tcMar>
          </w:tcPr>
          <w:p w14:paraId="5C4E7E02"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4A450285" w14:textId="3AD8C11B" w:rsidR="00296045" w:rsidRPr="006F7833" w:rsidRDefault="00296045" w:rsidP="00296045">
            <w:pPr>
              <w:spacing w:line="240" w:lineRule="auto"/>
              <w:ind w:left="0" w:firstLine="0"/>
              <w:rPr>
                <w:sz w:val="20"/>
                <w:lang w:val="lt-LT"/>
              </w:rPr>
            </w:pPr>
            <w:r w:rsidRPr="006F6B00">
              <w:rPr>
                <w:sz w:val="22"/>
                <w:szCs w:val="22"/>
                <w:highlight w:val="yellow"/>
                <w:lang w:val="lt-LT" w:eastAsia="ru-RU"/>
              </w:rPr>
              <w:t xml:space="preserve">Skystųjų radioaktyviųjų atliekų saugojimo talpos (151/154 statiniai). Radioaktyviųjų atliekų cementavimo įrenginys (150 </w:t>
            </w:r>
            <w:proofErr w:type="spellStart"/>
            <w:r w:rsidRPr="006F6B00">
              <w:rPr>
                <w:sz w:val="22"/>
                <w:szCs w:val="22"/>
                <w:highlight w:val="yellow"/>
                <w:lang w:val="lt-LT" w:eastAsia="ru-RU"/>
              </w:rPr>
              <w:t>past</w:t>
            </w:r>
            <w:proofErr w:type="spellEnd"/>
            <w:r w:rsidRPr="006F6B00">
              <w:rPr>
                <w:sz w:val="22"/>
                <w:szCs w:val="22"/>
                <w:highlight w:val="yellow"/>
                <w:lang w:val="lt-LT" w:eastAsia="ru-RU"/>
              </w:rPr>
              <w:t>.)</w:t>
            </w:r>
          </w:p>
        </w:tc>
        <w:tc>
          <w:tcPr>
            <w:tcW w:w="1108" w:type="dxa"/>
            <w:vMerge/>
            <w:tcBorders>
              <w:bottom w:val="single" w:sz="4" w:space="0" w:color="auto"/>
            </w:tcBorders>
          </w:tcPr>
          <w:p w14:paraId="547E8274" w14:textId="77777777" w:rsidR="00296045" w:rsidRPr="006F7833" w:rsidRDefault="00296045" w:rsidP="00296045">
            <w:pPr>
              <w:spacing w:line="240" w:lineRule="auto"/>
              <w:ind w:left="0" w:firstLine="0"/>
              <w:rPr>
                <w:sz w:val="20"/>
                <w:lang w:val="lt-LT"/>
              </w:rPr>
            </w:pPr>
          </w:p>
        </w:tc>
        <w:tc>
          <w:tcPr>
            <w:tcW w:w="971" w:type="dxa"/>
            <w:vAlign w:val="center"/>
          </w:tcPr>
          <w:p w14:paraId="145F89B0"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3031EDD8"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067E4732"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357E06D5"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3ED8DFA9"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0AEA52AC" w14:textId="77777777" w:rsidTr="009805C4">
        <w:trPr>
          <w:jc w:val="center"/>
        </w:trPr>
        <w:tc>
          <w:tcPr>
            <w:tcW w:w="525" w:type="dxa"/>
            <w:tcMar>
              <w:top w:w="28" w:type="dxa"/>
              <w:left w:w="108" w:type="dxa"/>
              <w:bottom w:w="28" w:type="dxa"/>
              <w:right w:w="108" w:type="dxa"/>
            </w:tcMar>
          </w:tcPr>
          <w:p w14:paraId="7AB9E660"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48C7F6C6" w14:textId="2C8EA4FF" w:rsidR="00296045" w:rsidRPr="006F7833" w:rsidRDefault="00296045" w:rsidP="00296045">
            <w:pPr>
              <w:spacing w:line="240" w:lineRule="auto"/>
              <w:ind w:left="0" w:firstLine="0"/>
              <w:rPr>
                <w:sz w:val="20"/>
                <w:lang w:val="lt-LT"/>
              </w:rPr>
            </w:pPr>
            <w:r w:rsidRPr="006F6B00">
              <w:rPr>
                <w:sz w:val="22"/>
                <w:szCs w:val="22"/>
                <w:highlight w:val="yellow"/>
                <w:lang w:val="lt-LT" w:eastAsia="ru-RU"/>
              </w:rPr>
              <w:t>Trumpaamžių labai mažo aktyvumo radioaktyviųjų atliekų buferinė saugykla (B19-1)</w:t>
            </w:r>
          </w:p>
        </w:tc>
        <w:tc>
          <w:tcPr>
            <w:tcW w:w="1108" w:type="dxa"/>
            <w:vMerge/>
            <w:tcBorders>
              <w:bottom w:val="single" w:sz="4" w:space="0" w:color="auto"/>
            </w:tcBorders>
          </w:tcPr>
          <w:p w14:paraId="3A52D42F" w14:textId="77777777" w:rsidR="00296045" w:rsidRPr="006F7833" w:rsidRDefault="00296045" w:rsidP="00296045">
            <w:pPr>
              <w:spacing w:line="240" w:lineRule="auto"/>
              <w:ind w:left="0" w:firstLine="0"/>
              <w:rPr>
                <w:sz w:val="20"/>
                <w:lang w:val="lt-LT"/>
              </w:rPr>
            </w:pPr>
          </w:p>
        </w:tc>
        <w:tc>
          <w:tcPr>
            <w:tcW w:w="971" w:type="dxa"/>
            <w:vAlign w:val="center"/>
          </w:tcPr>
          <w:p w14:paraId="16A2E924"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02D6CA4C"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051B6C47" w14:textId="775C854D" w:rsidR="00296045" w:rsidRPr="006F7833" w:rsidRDefault="00296045" w:rsidP="00296045">
            <w:pPr>
              <w:spacing w:line="240" w:lineRule="auto"/>
              <w:ind w:left="0" w:firstLine="0"/>
              <w:jc w:val="center"/>
              <w:rPr>
                <w:sz w:val="20"/>
                <w:lang w:val="lt-LT"/>
              </w:rPr>
            </w:pPr>
          </w:p>
        </w:tc>
        <w:tc>
          <w:tcPr>
            <w:tcW w:w="697" w:type="dxa"/>
            <w:vAlign w:val="center"/>
          </w:tcPr>
          <w:p w14:paraId="081588C9"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3D2D38D7"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7520CB47" w14:textId="77777777" w:rsidTr="009805C4">
        <w:trPr>
          <w:jc w:val="center"/>
        </w:trPr>
        <w:tc>
          <w:tcPr>
            <w:tcW w:w="525" w:type="dxa"/>
            <w:tcMar>
              <w:top w:w="28" w:type="dxa"/>
              <w:left w:w="108" w:type="dxa"/>
              <w:bottom w:w="28" w:type="dxa"/>
              <w:right w:w="108" w:type="dxa"/>
            </w:tcMar>
          </w:tcPr>
          <w:p w14:paraId="5A7256C4"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6F778593" w14:textId="3372E3CB" w:rsidR="00296045" w:rsidRPr="006F7833" w:rsidRDefault="00296045" w:rsidP="00296045">
            <w:pPr>
              <w:spacing w:line="240" w:lineRule="auto"/>
              <w:ind w:left="0" w:firstLine="0"/>
              <w:rPr>
                <w:sz w:val="20"/>
                <w:lang w:val="lt-LT"/>
              </w:rPr>
            </w:pPr>
            <w:r w:rsidRPr="006F6B00">
              <w:rPr>
                <w:sz w:val="22"/>
                <w:szCs w:val="22"/>
                <w:highlight w:val="yellow"/>
                <w:lang w:val="lt-LT" w:eastAsia="ru-RU"/>
              </w:rPr>
              <w:t>Kietųjų radioaktyviųjų atliekų išėmimo ir pradinio apdorojimo įrenginiai (B2)</w:t>
            </w:r>
          </w:p>
        </w:tc>
        <w:tc>
          <w:tcPr>
            <w:tcW w:w="1108" w:type="dxa"/>
            <w:vMerge/>
            <w:tcBorders>
              <w:bottom w:val="single" w:sz="4" w:space="0" w:color="auto"/>
            </w:tcBorders>
          </w:tcPr>
          <w:p w14:paraId="574C5994" w14:textId="77777777" w:rsidR="00296045" w:rsidRPr="006F7833" w:rsidRDefault="00296045" w:rsidP="00296045">
            <w:pPr>
              <w:spacing w:line="240" w:lineRule="auto"/>
              <w:ind w:left="0" w:firstLine="0"/>
              <w:rPr>
                <w:sz w:val="20"/>
                <w:lang w:val="lt-LT"/>
              </w:rPr>
            </w:pPr>
          </w:p>
        </w:tc>
        <w:tc>
          <w:tcPr>
            <w:tcW w:w="971" w:type="dxa"/>
            <w:vAlign w:val="center"/>
          </w:tcPr>
          <w:p w14:paraId="2715624D"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7A68EE26"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26852144" w14:textId="5999B04C" w:rsidR="00296045" w:rsidRPr="006F7833" w:rsidRDefault="00296045" w:rsidP="00296045">
            <w:pPr>
              <w:spacing w:line="240" w:lineRule="auto"/>
              <w:ind w:left="0" w:firstLine="0"/>
              <w:jc w:val="center"/>
              <w:rPr>
                <w:sz w:val="20"/>
                <w:lang w:val="lt-LT"/>
              </w:rPr>
            </w:pPr>
          </w:p>
        </w:tc>
        <w:tc>
          <w:tcPr>
            <w:tcW w:w="697" w:type="dxa"/>
            <w:vAlign w:val="center"/>
          </w:tcPr>
          <w:p w14:paraId="5C59F21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01AA1629"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6F2038DB" w14:textId="77777777" w:rsidTr="009805C4">
        <w:trPr>
          <w:jc w:val="center"/>
        </w:trPr>
        <w:tc>
          <w:tcPr>
            <w:tcW w:w="525" w:type="dxa"/>
            <w:tcMar>
              <w:top w:w="28" w:type="dxa"/>
              <w:left w:w="108" w:type="dxa"/>
              <w:bottom w:w="28" w:type="dxa"/>
              <w:right w:w="108" w:type="dxa"/>
            </w:tcMar>
          </w:tcPr>
          <w:p w14:paraId="06235F54"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160CD430" w14:textId="780D2D5F" w:rsidR="00296045" w:rsidRPr="006F7833" w:rsidRDefault="00296045" w:rsidP="00296045">
            <w:pPr>
              <w:spacing w:line="240" w:lineRule="auto"/>
              <w:ind w:left="0" w:firstLine="0"/>
              <w:rPr>
                <w:sz w:val="20"/>
                <w:lang w:val="lt-LT"/>
              </w:rPr>
            </w:pPr>
            <w:r w:rsidRPr="006F6B00">
              <w:rPr>
                <w:sz w:val="22"/>
                <w:szCs w:val="22"/>
                <w:highlight w:val="yellow"/>
                <w:lang w:val="lt-LT" w:eastAsia="ru-RU"/>
              </w:rPr>
              <w:t>Trumpaamžių labai mažo aktyvumo radioaktyviųjų atliekų atliekynas („</w:t>
            </w:r>
            <w:proofErr w:type="spellStart"/>
            <w:r w:rsidRPr="006F6B00">
              <w:rPr>
                <w:sz w:val="22"/>
                <w:szCs w:val="22"/>
                <w:highlight w:val="yellow"/>
                <w:lang w:val="lt-LT" w:eastAsia="ru-RU"/>
              </w:rPr>
              <w:t>Landfill</w:t>
            </w:r>
            <w:proofErr w:type="spellEnd"/>
            <w:r w:rsidRPr="006F6B00">
              <w:rPr>
                <w:sz w:val="22"/>
                <w:szCs w:val="22"/>
                <w:highlight w:val="yellow"/>
                <w:lang w:val="lt-LT" w:eastAsia="ru-RU"/>
              </w:rPr>
              <w:t>“) (B19-2)</w:t>
            </w:r>
          </w:p>
        </w:tc>
        <w:tc>
          <w:tcPr>
            <w:tcW w:w="1108" w:type="dxa"/>
            <w:vMerge/>
            <w:tcBorders>
              <w:bottom w:val="single" w:sz="4" w:space="0" w:color="auto"/>
            </w:tcBorders>
          </w:tcPr>
          <w:p w14:paraId="0534F189" w14:textId="77777777" w:rsidR="00296045" w:rsidRPr="006F7833" w:rsidRDefault="00296045" w:rsidP="00296045">
            <w:pPr>
              <w:spacing w:line="240" w:lineRule="auto"/>
              <w:ind w:left="0" w:firstLine="0"/>
              <w:rPr>
                <w:sz w:val="20"/>
                <w:lang w:val="lt-LT"/>
              </w:rPr>
            </w:pPr>
          </w:p>
        </w:tc>
        <w:tc>
          <w:tcPr>
            <w:tcW w:w="971" w:type="dxa"/>
            <w:vAlign w:val="center"/>
          </w:tcPr>
          <w:p w14:paraId="5B22BBCE"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5E8BC006"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32529F7D"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26BD5B2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495F7BE1"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1E3224F9" w14:textId="77777777" w:rsidTr="009805C4">
        <w:trPr>
          <w:cantSplit/>
          <w:jc w:val="center"/>
        </w:trPr>
        <w:tc>
          <w:tcPr>
            <w:tcW w:w="525" w:type="dxa"/>
            <w:tcMar>
              <w:top w:w="28" w:type="dxa"/>
              <w:left w:w="108" w:type="dxa"/>
              <w:bottom w:w="28" w:type="dxa"/>
              <w:right w:w="108" w:type="dxa"/>
            </w:tcMar>
          </w:tcPr>
          <w:p w14:paraId="42322CC2"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19EBEA6B" w14:textId="0C41B95B" w:rsidR="00296045" w:rsidRPr="006F7833" w:rsidRDefault="00296045" w:rsidP="00296045">
            <w:pPr>
              <w:spacing w:line="240" w:lineRule="auto"/>
              <w:ind w:left="0" w:firstLine="0"/>
              <w:rPr>
                <w:sz w:val="20"/>
                <w:lang w:val="lt-LT"/>
              </w:rPr>
            </w:pPr>
            <w:r w:rsidRPr="006F6B00">
              <w:rPr>
                <w:sz w:val="22"/>
                <w:szCs w:val="22"/>
                <w:highlight w:val="yellow"/>
                <w:lang w:val="lt-LT" w:eastAsia="ru-RU"/>
              </w:rPr>
              <w:t>Mažo ir vidutinio aktyvumo trumpaamžių radioaktyviųjų atliekų paviršinis atliekynas (B25)</w:t>
            </w:r>
          </w:p>
        </w:tc>
        <w:tc>
          <w:tcPr>
            <w:tcW w:w="1108" w:type="dxa"/>
            <w:vMerge/>
            <w:tcBorders>
              <w:bottom w:val="single" w:sz="4" w:space="0" w:color="auto"/>
            </w:tcBorders>
          </w:tcPr>
          <w:p w14:paraId="0A8CB97B" w14:textId="77777777" w:rsidR="00296045" w:rsidRPr="006F7833" w:rsidRDefault="00296045" w:rsidP="00296045">
            <w:pPr>
              <w:spacing w:line="240" w:lineRule="auto"/>
              <w:ind w:left="0" w:firstLine="0"/>
              <w:rPr>
                <w:sz w:val="20"/>
                <w:lang w:val="lt-LT"/>
              </w:rPr>
            </w:pPr>
          </w:p>
        </w:tc>
        <w:tc>
          <w:tcPr>
            <w:tcW w:w="971" w:type="dxa"/>
            <w:vAlign w:val="center"/>
          </w:tcPr>
          <w:p w14:paraId="53B45669"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4863D2DC"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389D1E29"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7E9AD55F"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14F88C7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55B2906C" w14:textId="77777777" w:rsidTr="009805C4">
        <w:trPr>
          <w:jc w:val="center"/>
        </w:trPr>
        <w:tc>
          <w:tcPr>
            <w:tcW w:w="525" w:type="dxa"/>
            <w:tcMar>
              <w:top w:w="28" w:type="dxa"/>
              <w:left w:w="108" w:type="dxa"/>
              <w:bottom w:w="28" w:type="dxa"/>
              <w:right w:w="108" w:type="dxa"/>
            </w:tcMar>
          </w:tcPr>
          <w:p w14:paraId="04C13994"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03CAA36F" w14:textId="50708683" w:rsidR="00296045" w:rsidRPr="006F7833" w:rsidRDefault="00296045" w:rsidP="00296045">
            <w:pPr>
              <w:spacing w:line="240" w:lineRule="auto"/>
              <w:ind w:left="0" w:firstLine="0"/>
              <w:rPr>
                <w:sz w:val="20"/>
                <w:lang w:val="lt-LT"/>
              </w:rPr>
            </w:pPr>
            <w:r w:rsidRPr="006F6B00">
              <w:rPr>
                <w:sz w:val="22"/>
                <w:szCs w:val="22"/>
                <w:highlight w:val="yellow"/>
                <w:lang w:val="lt-LT" w:eastAsia="ru-RU"/>
              </w:rPr>
              <w:t>Maišiagalos radioaktyviųjų atliekų saugykla</w:t>
            </w:r>
          </w:p>
        </w:tc>
        <w:tc>
          <w:tcPr>
            <w:tcW w:w="1108" w:type="dxa"/>
            <w:vMerge/>
          </w:tcPr>
          <w:p w14:paraId="0FEC8370" w14:textId="77777777" w:rsidR="00296045" w:rsidRPr="006F7833" w:rsidRDefault="00296045" w:rsidP="00296045">
            <w:pPr>
              <w:spacing w:line="240" w:lineRule="auto"/>
              <w:ind w:left="0" w:firstLine="0"/>
              <w:rPr>
                <w:sz w:val="20"/>
                <w:lang w:val="lt-LT"/>
              </w:rPr>
            </w:pPr>
          </w:p>
        </w:tc>
        <w:tc>
          <w:tcPr>
            <w:tcW w:w="971" w:type="dxa"/>
            <w:vAlign w:val="center"/>
          </w:tcPr>
          <w:p w14:paraId="7F7B164F"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5" w:type="dxa"/>
            <w:vAlign w:val="center"/>
          </w:tcPr>
          <w:p w14:paraId="3013BE80"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
                  <w:enabled/>
                  <w:calcOnExit w:val="0"/>
                  <w:checkBox>
                    <w:sizeAuto/>
                    <w:default w:val="1"/>
                  </w:checkBox>
                </w:ffData>
              </w:fldChar>
            </w:r>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p>
        </w:tc>
        <w:tc>
          <w:tcPr>
            <w:tcW w:w="696" w:type="dxa"/>
            <w:vAlign w:val="center"/>
          </w:tcPr>
          <w:p w14:paraId="007FFA43"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48B093F0"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39282F7D"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r>
      <w:tr w:rsidR="00296045" w:rsidRPr="006F7833" w14:paraId="39F87CBF" w14:textId="77777777" w:rsidTr="009805C4">
        <w:trPr>
          <w:jc w:val="center"/>
        </w:trPr>
        <w:tc>
          <w:tcPr>
            <w:tcW w:w="525" w:type="dxa"/>
            <w:tcMar>
              <w:top w:w="28" w:type="dxa"/>
              <w:left w:w="108" w:type="dxa"/>
              <w:bottom w:w="28" w:type="dxa"/>
              <w:right w:w="108" w:type="dxa"/>
            </w:tcMar>
          </w:tcPr>
          <w:p w14:paraId="3E5B5A0C" w14:textId="77777777" w:rsidR="00296045" w:rsidRPr="006F7833" w:rsidRDefault="00296045" w:rsidP="00296045">
            <w:pPr>
              <w:numPr>
                <w:ilvl w:val="0"/>
                <w:numId w:val="12"/>
              </w:numPr>
              <w:spacing w:line="240" w:lineRule="auto"/>
              <w:ind w:left="0" w:firstLine="0"/>
              <w:jc w:val="center"/>
              <w:rPr>
                <w:sz w:val="20"/>
                <w:lang w:val="lt-LT"/>
              </w:rPr>
            </w:pPr>
          </w:p>
        </w:tc>
        <w:tc>
          <w:tcPr>
            <w:tcW w:w="4551" w:type="dxa"/>
          </w:tcPr>
          <w:p w14:paraId="519A5DE4" w14:textId="07E5411C" w:rsidR="00296045" w:rsidRPr="006F7833" w:rsidRDefault="00296045" w:rsidP="00296045">
            <w:pPr>
              <w:spacing w:line="240" w:lineRule="auto"/>
              <w:ind w:left="0" w:firstLine="0"/>
              <w:rPr>
                <w:sz w:val="20"/>
                <w:lang w:val="lt-LT"/>
              </w:rPr>
            </w:pPr>
            <w:r w:rsidRPr="006F6B00">
              <w:rPr>
                <w:sz w:val="22"/>
                <w:szCs w:val="22"/>
                <w:highlight w:val="yellow"/>
                <w:lang w:val="lt-LT" w:eastAsia="ru-RU"/>
              </w:rPr>
              <w:t>Teritorija už VĮ IAE BEO ribų</w:t>
            </w:r>
          </w:p>
        </w:tc>
        <w:tc>
          <w:tcPr>
            <w:tcW w:w="1108" w:type="dxa"/>
            <w:tcBorders>
              <w:bottom w:val="single" w:sz="4" w:space="0" w:color="auto"/>
            </w:tcBorders>
          </w:tcPr>
          <w:p w14:paraId="2A10E45F" w14:textId="77777777" w:rsidR="00296045" w:rsidRPr="006F7833" w:rsidRDefault="00296045" w:rsidP="00296045">
            <w:pPr>
              <w:spacing w:line="240" w:lineRule="auto"/>
              <w:ind w:left="0" w:firstLine="0"/>
              <w:jc w:val="center"/>
              <w:rPr>
                <w:sz w:val="20"/>
                <w:lang w:val="lt-LT"/>
              </w:rPr>
            </w:pPr>
            <w:r w:rsidRPr="006F7833">
              <w:rPr>
                <w:sz w:val="20"/>
                <w:lang w:val="lt-LT"/>
              </w:rPr>
              <w:t>IV</w:t>
            </w:r>
          </w:p>
        </w:tc>
        <w:tc>
          <w:tcPr>
            <w:tcW w:w="971" w:type="dxa"/>
            <w:vAlign w:val="center"/>
          </w:tcPr>
          <w:p w14:paraId="6515E39B"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5" w:type="dxa"/>
            <w:vAlign w:val="center"/>
          </w:tcPr>
          <w:p w14:paraId="13C99C02"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6" w:type="dxa"/>
            <w:vAlign w:val="center"/>
          </w:tcPr>
          <w:p w14:paraId="3872C561"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697" w:type="dxa"/>
            <w:vAlign w:val="center"/>
          </w:tcPr>
          <w:p w14:paraId="260AED1C" w14:textId="77777777" w:rsidR="00296045" w:rsidRPr="006F7833" w:rsidRDefault="00296045" w:rsidP="00296045">
            <w:pPr>
              <w:spacing w:line="240" w:lineRule="auto"/>
              <w:ind w:left="0" w:firstLine="0"/>
              <w:jc w:val="center"/>
              <w:rPr>
                <w:sz w:val="20"/>
                <w:lang w:val="lt-LT"/>
              </w:rPr>
            </w:pPr>
            <w:r w:rsidRPr="006F7833">
              <w:rPr>
                <w:sz w:val="20"/>
                <w:lang w:val="lt-LT"/>
              </w:rPr>
              <w:noBreakHyphen/>
            </w:r>
          </w:p>
        </w:tc>
        <w:tc>
          <w:tcPr>
            <w:tcW w:w="557" w:type="dxa"/>
            <w:vAlign w:val="center"/>
          </w:tcPr>
          <w:p w14:paraId="0C3720F8" w14:textId="77777777" w:rsidR="00296045" w:rsidRPr="006F7833" w:rsidRDefault="00296045" w:rsidP="00296045">
            <w:pPr>
              <w:spacing w:line="240" w:lineRule="auto"/>
              <w:ind w:left="0" w:firstLine="0"/>
              <w:jc w:val="center"/>
              <w:rPr>
                <w:sz w:val="20"/>
                <w:lang w:val="lt-LT"/>
              </w:rPr>
            </w:pPr>
            <w:r w:rsidRPr="006F7833">
              <w:rPr>
                <w:sz w:val="20"/>
                <w:lang w:val="lt-LT"/>
              </w:rPr>
              <w:fldChar w:fldCharType="begin">
                <w:ffData>
                  <w:name w:val="Check2"/>
                  <w:enabled/>
                  <w:calcOnExit w:val="0"/>
                  <w:checkBox>
                    <w:sizeAuto/>
                    <w:default w:val="1"/>
                  </w:checkBox>
                </w:ffData>
              </w:fldChar>
            </w:r>
            <w:bookmarkStart w:id="26" w:name="Check2"/>
            <w:r w:rsidRPr="006F7833">
              <w:rPr>
                <w:sz w:val="20"/>
                <w:lang w:val="lt-LT"/>
              </w:rPr>
              <w:instrText xml:space="preserve"> FORMCHECKBOX </w:instrText>
            </w:r>
            <w:r w:rsidR="00674281">
              <w:rPr>
                <w:sz w:val="20"/>
                <w:lang w:val="lt-LT"/>
              </w:rPr>
            </w:r>
            <w:r w:rsidR="00674281">
              <w:rPr>
                <w:sz w:val="20"/>
                <w:lang w:val="lt-LT"/>
              </w:rPr>
              <w:fldChar w:fldCharType="separate"/>
            </w:r>
            <w:r w:rsidRPr="006F7833">
              <w:rPr>
                <w:sz w:val="20"/>
                <w:lang w:val="lt-LT"/>
              </w:rPr>
              <w:fldChar w:fldCharType="end"/>
            </w:r>
            <w:bookmarkEnd w:id="26"/>
          </w:p>
        </w:tc>
      </w:tr>
    </w:tbl>
    <w:p w14:paraId="0CD67D23" w14:textId="77777777" w:rsidR="009805C4" w:rsidRPr="006F7833" w:rsidRDefault="009805C4" w:rsidP="00E75C00">
      <w:pPr>
        <w:pStyle w:val="ListParagraph"/>
        <w:numPr>
          <w:ilvl w:val="1"/>
          <w:numId w:val="10"/>
        </w:numPr>
        <w:spacing w:before="120" w:after="120" w:line="240" w:lineRule="auto"/>
        <w:ind w:left="850" w:hanging="493"/>
        <w:contextualSpacing w:val="0"/>
        <w:rPr>
          <w:szCs w:val="24"/>
          <w:lang w:val="lt-LT"/>
        </w:rPr>
      </w:pPr>
      <w:r w:rsidRPr="006F7833">
        <w:rPr>
          <w:szCs w:val="24"/>
          <w:lang w:val="lt-LT"/>
        </w:rPr>
        <w:t>Galimi avarijų padariniai bei pirminiai reagavimo veiksmai priklausomai nuo branduolinių arba radiologinių avarijų klasės ar branduolinių incidentų VĮ Ignalinos AE BEO nurodyti 2-oje lentelėje:</w:t>
      </w:r>
    </w:p>
    <w:p w14:paraId="1B8B61B6" w14:textId="77777777" w:rsidR="009805C4" w:rsidRPr="006F7833" w:rsidRDefault="0091766B" w:rsidP="00303B09">
      <w:pPr>
        <w:spacing w:line="240" w:lineRule="auto"/>
        <w:rPr>
          <w:b/>
          <w:bCs/>
          <w:sz w:val="20"/>
          <w:lang w:val="lt-LT"/>
        </w:rPr>
      </w:pPr>
      <w:r w:rsidRPr="006F7833">
        <w:rPr>
          <w:b/>
          <w:bCs/>
          <w:sz w:val="20"/>
          <w:lang w:val="lt-LT"/>
        </w:rPr>
        <w:t>2 lentelė. VĮ IAE galimų avarijų padariniai.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27"/>
      </w:tblGrid>
      <w:tr w:rsidR="00DF4A8C" w:rsidRPr="006F7833" w14:paraId="53768D32" w14:textId="77777777" w:rsidTr="00582D07">
        <w:trPr>
          <w:cantSplit/>
          <w:tblHeader/>
        </w:trPr>
        <w:tc>
          <w:tcPr>
            <w:tcW w:w="1954" w:type="dxa"/>
            <w:shd w:val="clear" w:color="auto" w:fill="auto"/>
            <w:vAlign w:val="center"/>
          </w:tcPr>
          <w:p w14:paraId="4D304D39" w14:textId="77777777" w:rsidR="00DF4A8C" w:rsidRPr="006F7833" w:rsidRDefault="00DF4A8C" w:rsidP="00DF4A8C">
            <w:pPr>
              <w:pStyle w:val="Hyperlink1"/>
              <w:tabs>
                <w:tab w:val="left" w:pos="1843"/>
              </w:tabs>
              <w:spacing w:line="240" w:lineRule="auto"/>
              <w:ind w:left="0" w:firstLine="0"/>
              <w:jc w:val="center"/>
              <w:rPr>
                <w:lang w:val="lt-LT"/>
              </w:rPr>
            </w:pPr>
            <w:r w:rsidRPr="006F7833">
              <w:rPr>
                <w:color w:val="auto"/>
                <w:lang w:val="lt-LT" w:eastAsia="ru-RU"/>
              </w:rPr>
              <w:br w:type="page"/>
            </w:r>
            <w:r w:rsidRPr="006F7833">
              <w:rPr>
                <w:lang w:val="lt-LT"/>
              </w:rPr>
              <w:br w:type="page"/>
            </w:r>
            <w:r w:rsidRPr="006F7833">
              <w:rPr>
                <w:b/>
                <w:bCs/>
                <w:lang w:val="lt-LT"/>
              </w:rPr>
              <w:t>Branduolinių arba radiologinių avarijų klasės</w:t>
            </w:r>
          </w:p>
        </w:tc>
        <w:tc>
          <w:tcPr>
            <w:tcW w:w="7827" w:type="dxa"/>
            <w:shd w:val="clear" w:color="auto" w:fill="auto"/>
            <w:vAlign w:val="center"/>
          </w:tcPr>
          <w:p w14:paraId="510F4FD5" w14:textId="77777777" w:rsidR="00DF4A8C" w:rsidRPr="006F7833" w:rsidRDefault="00DF4A8C" w:rsidP="00DF4A8C">
            <w:pPr>
              <w:pStyle w:val="Hyperlink1"/>
              <w:tabs>
                <w:tab w:val="left" w:pos="1843"/>
              </w:tabs>
              <w:spacing w:line="240" w:lineRule="auto"/>
              <w:ind w:left="0" w:firstLine="0"/>
              <w:jc w:val="center"/>
              <w:rPr>
                <w:b/>
                <w:bCs/>
                <w:lang w:val="lt-LT"/>
              </w:rPr>
            </w:pPr>
            <w:r w:rsidRPr="006F7833">
              <w:rPr>
                <w:b/>
                <w:bCs/>
                <w:lang w:val="lt-LT"/>
              </w:rPr>
              <w:t>Galimi padariniai</w:t>
            </w:r>
          </w:p>
        </w:tc>
      </w:tr>
      <w:tr w:rsidR="00DF4A8C" w:rsidRPr="005625A9" w14:paraId="47DC70F6" w14:textId="77777777" w:rsidTr="00582D07">
        <w:tc>
          <w:tcPr>
            <w:tcW w:w="1954" w:type="dxa"/>
            <w:shd w:val="clear" w:color="auto" w:fill="FFFF00"/>
          </w:tcPr>
          <w:p w14:paraId="0613A9CF" w14:textId="77777777" w:rsidR="00DF4A8C" w:rsidRPr="006F7833" w:rsidRDefault="00DF4A8C" w:rsidP="00DF4A8C">
            <w:pPr>
              <w:pStyle w:val="Hyperlink1"/>
              <w:tabs>
                <w:tab w:val="left" w:pos="1843"/>
              </w:tabs>
              <w:spacing w:line="240" w:lineRule="auto"/>
              <w:ind w:left="0" w:firstLine="0"/>
              <w:rPr>
                <w:lang w:val="lt-LT"/>
              </w:rPr>
            </w:pPr>
            <w:r w:rsidRPr="006F7833">
              <w:rPr>
                <w:b/>
                <w:bCs/>
                <w:lang w:val="lt-LT"/>
              </w:rPr>
              <w:t>Išankstinė parengtis</w:t>
            </w:r>
          </w:p>
        </w:tc>
        <w:tc>
          <w:tcPr>
            <w:tcW w:w="7827" w:type="dxa"/>
            <w:shd w:val="clear" w:color="auto" w:fill="auto"/>
          </w:tcPr>
          <w:p w14:paraId="3B661A3B" w14:textId="77777777" w:rsidR="00DF4A8C" w:rsidRPr="006F7833" w:rsidRDefault="00DF4A8C" w:rsidP="00DF4A8C">
            <w:pPr>
              <w:pStyle w:val="Hyperlink1"/>
              <w:tabs>
                <w:tab w:val="left" w:pos="1843"/>
              </w:tabs>
              <w:spacing w:line="240" w:lineRule="auto"/>
              <w:ind w:left="0" w:firstLine="0"/>
              <w:rPr>
                <w:iCs/>
                <w:lang w:val="lt-LT"/>
              </w:rPr>
            </w:pPr>
            <w:r w:rsidRPr="006F7833">
              <w:rPr>
                <w:iCs/>
                <w:lang w:val="lt-LT"/>
              </w:rPr>
              <w:t>Neįprastasis įvykis BEO, kuriam pasireiškus:</w:t>
            </w:r>
          </w:p>
          <w:p w14:paraId="57090D78"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gali būti viršytos leistinos radionuklidų koncentracijos BEO patalpose;</w:t>
            </w:r>
          </w:p>
          <w:p w14:paraId="11568BBD"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 xml:space="preserve">gali būti viršytos nustatytos personalo </w:t>
            </w:r>
            <w:proofErr w:type="spellStart"/>
            <w:r w:rsidRPr="006F7833">
              <w:rPr>
                <w:lang w:val="lt-LT"/>
              </w:rPr>
              <w:t>apšvitos</w:t>
            </w:r>
            <w:proofErr w:type="spellEnd"/>
            <w:r w:rsidRPr="006F7833">
              <w:rPr>
                <w:lang w:val="lt-LT"/>
              </w:rPr>
              <w:t xml:space="preserve"> dozių ribos;</w:t>
            </w:r>
          </w:p>
          <w:p w14:paraId="403B8EA7"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įvyko SS KSK gedimai, dėl kurių gali susilpnėti fizinių barjerų sistema, kuri užkerta kelią jonizuojančiajai spinduliuotei ir radioaktyviosioms medžiagoms plisti į aplinką, ir (ar) techninių bei organizacinių priemonių sistema, kuri apsaugo šiuos barjerus ir palaiko jų efektyvumą.</w:t>
            </w:r>
          </w:p>
        </w:tc>
      </w:tr>
      <w:tr w:rsidR="00DF4A8C" w:rsidRPr="005625A9" w14:paraId="2EB0DF21" w14:textId="77777777" w:rsidTr="00582D07">
        <w:tc>
          <w:tcPr>
            <w:tcW w:w="1954" w:type="dxa"/>
            <w:shd w:val="clear" w:color="auto" w:fill="FFC000"/>
          </w:tcPr>
          <w:p w14:paraId="6EE67477" w14:textId="77777777" w:rsidR="00DF4A8C" w:rsidRPr="006F7833" w:rsidRDefault="00DF4A8C" w:rsidP="00DF4A8C">
            <w:pPr>
              <w:pStyle w:val="Hyperlink1"/>
              <w:tabs>
                <w:tab w:val="left" w:pos="1843"/>
              </w:tabs>
              <w:spacing w:line="240" w:lineRule="auto"/>
              <w:ind w:left="0" w:firstLine="0"/>
              <w:rPr>
                <w:lang w:val="lt-LT"/>
              </w:rPr>
            </w:pPr>
            <w:r w:rsidRPr="006F7833">
              <w:rPr>
                <w:b/>
                <w:bCs/>
                <w:lang w:val="lt-LT"/>
              </w:rPr>
              <w:t>Įrenginio avarija</w:t>
            </w:r>
          </w:p>
        </w:tc>
        <w:tc>
          <w:tcPr>
            <w:tcW w:w="7827" w:type="dxa"/>
            <w:shd w:val="clear" w:color="auto" w:fill="auto"/>
          </w:tcPr>
          <w:p w14:paraId="1A0EF70A" w14:textId="77777777" w:rsidR="00DF4A8C" w:rsidRPr="006F7833" w:rsidRDefault="00DF4A8C" w:rsidP="00DF4A8C">
            <w:pPr>
              <w:pStyle w:val="Hyperlink1"/>
              <w:tabs>
                <w:tab w:val="left" w:pos="1843"/>
              </w:tabs>
              <w:spacing w:line="240" w:lineRule="auto"/>
              <w:ind w:left="0" w:firstLine="0"/>
              <w:rPr>
                <w:iCs/>
                <w:lang w:val="lt-LT"/>
              </w:rPr>
            </w:pPr>
            <w:r w:rsidRPr="006F7833">
              <w:rPr>
                <w:iCs/>
                <w:lang w:val="lt-LT"/>
              </w:rPr>
              <w:t>Branduolinė ar radiologinė avarija BEO, kuriai pasireiškus:</w:t>
            </w:r>
          </w:p>
          <w:p w14:paraId="4B27ED36"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viršytos leistinos radionuklidų koncentracijos BEO patalpose arba viršytos leistinos taršos radionuklidais ribos jo teritorijoje;</w:t>
            </w:r>
          </w:p>
          <w:p w14:paraId="55C3FB65"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 xml:space="preserve">viršytos nustatytos personalo </w:t>
            </w:r>
            <w:proofErr w:type="spellStart"/>
            <w:r w:rsidRPr="006F7833">
              <w:rPr>
                <w:lang w:val="lt-LT"/>
              </w:rPr>
              <w:t>apšvitos</w:t>
            </w:r>
            <w:proofErr w:type="spellEnd"/>
            <w:r w:rsidRPr="006F7833">
              <w:rPr>
                <w:lang w:val="lt-LT"/>
              </w:rPr>
              <w:t xml:space="preserve"> dozių ribos;</w:t>
            </w:r>
          </w:p>
          <w:p w14:paraId="5A90362B"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buvo pažeistos SS KSK, dėl kurių susilpnėjo fizinių barjerų sistema, kuri užkerta kelią jonizuojančiajai spinduliuotei ir radioaktyviosioms medžiagoms plisti į aplinką, ir</w:t>
            </w:r>
            <w:r w:rsidR="008D4A7C" w:rsidRPr="006F7833">
              <w:rPr>
                <w:lang w:val="lt-LT"/>
              </w:rPr>
              <w:t xml:space="preserve"> (</w:t>
            </w:r>
            <w:r w:rsidRPr="006F7833">
              <w:rPr>
                <w:lang w:val="lt-LT"/>
              </w:rPr>
              <w:t>ar</w:t>
            </w:r>
            <w:r w:rsidR="008D4A7C" w:rsidRPr="006F7833">
              <w:rPr>
                <w:lang w:val="lt-LT"/>
              </w:rPr>
              <w:t>)</w:t>
            </w:r>
            <w:r w:rsidRPr="006F7833">
              <w:rPr>
                <w:lang w:val="lt-LT"/>
              </w:rPr>
              <w:t xml:space="preserve"> techninių bei organizacinių priemonių sistema, kuri apsaugo šiuos barjerus ir palaiko jų efektyvumą.</w:t>
            </w:r>
          </w:p>
          <w:p w14:paraId="697AFFB6"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avarijos padariniai neišplinta už BEO SAZ.</w:t>
            </w:r>
          </w:p>
        </w:tc>
      </w:tr>
      <w:tr w:rsidR="00DF4A8C" w:rsidRPr="005625A9" w14:paraId="311FC1AB" w14:textId="77777777" w:rsidTr="00582D07">
        <w:tc>
          <w:tcPr>
            <w:tcW w:w="1954" w:type="dxa"/>
            <w:shd w:val="clear" w:color="auto" w:fill="FF0000"/>
          </w:tcPr>
          <w:p w14:paraId="526CD20C" w14:textId="77777777" w:rsidR="00DF4A8C" w:rsidRPr="006F7833" w:rsidRDefault="00DF4A8C" w:rsidP="00DF4A8C">
            <w:pPr>
              <w:spacing w:line="240" w:lineRule="auto"/>
              <w:ind w:left="0" w:firstLine="0"/>
              <w:rPr>
                <w:b/>
                <w:bCs/>
                <w:sz w:val="20"/>
              </w:rPr>
            </w:pPr>
            <w:proofErr w:type="spellStart"/>
            <w:r w:rsidRPr="006F7833">
              <w:rPr>
                <w:b/>
                <w:bCs/>
                <w:sz w:val="20"/>
              </w:rPr>
              <w:t>Vietinė</w:t>
            </w:r>
            <w:proofErr w:type="spellEnd"/>
            <w:r w:rsidRPr="006F7833">
              <w:rPr>
                <w:b/>
                <w:bCs/>
                <w:sz w:val="20"/>
              </w:rPr>
              <w:t xml:space="preserve"> </w:t>
            </w:r>
            <w:proofErr w:type="spellStart"/>
            <w:r w:rsidRPr="006F7833">
              <w:rPr>
                <w:b/>
                <w:bCs/>
                <w:sz w:val="20"/>
              </w:rPr>
              <w:t>avarija</w:t>
            </w:r>
            <w:proofErr w:type="spellEnd"/>
          </w:p>
        </w:tc>
        <w:tc>
          <w:tcPr>
            <w:tcW w:w="7827" w:type="dxa"/>
            <w:shd w:val="clear" w:color="auto" w:fill="auto"/>
          </w:tcPr>
          <w:p w14:paraId="33C30721" w14:textId="77777777" w:rsidR="00DF4A8C" w:rsidRPr="006F7833" w:rsidRDefault="00DF4A8C" w:rsidP="00DF4A8C">
            <w:pPr>
              <w:pStyle w:val="Hyperlink1"/>
              <w:tabs>
                <w:tab w:val="left" w:pos="1843"/>
              </w:tabs>
              <w:spacing w:line="240" w:lineRule="auto"/>
              <w:ind w:left="0" w:firstLine="0"/>
              <w:rPr>
                <w:iCs/>
                <w:lang w:val="lt-LT"/>
              </w:rPr>
            </w:pPr>
            <w:r w:rsidRPr="006F7833">
              <w:rPr>
                <w:iCs/>
                <w:lang w:val="lt-LT"/>
              </w:rPr>
              <w:t>Branduolinė ar radiologinė avarija BEO, kuriai pasireiškus:</w:t>
            </w:r>
          </w:p>
          <w:p w14:paraId="5BF53EA0" w14:textId="2E09176F"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 xml:space="preserve">įvyko radioaktyviųjų medžiagų kiekio, viršijančio nustatytas leistinas reikšmes, pasklidimas SAZ, kuris reikalauja taikyti apsaugomuosius veiksmus </w:t>
            </w:r>
            <w:r w:rsidR="00D15093">
              <w:rPr>
                <w:lang w:val="lt-LT"/>
              </w:rPr>
              <w:t>IAE</w:t>
            </w:r>
            <w:r w:rsidR="00D15093" w:rsidRPr="006F7833">
              <w:rPr>
                <w:lang w:val="lt-LT"/>
              </w:rPr>
              <w:t xml:space="preserve"> </w:t>
            </w:r>
            <w:r w:rsidRPr="006F7833">
              <w:rPr>
                <w:lang w:val="lt-LT"/>
              </w:rPr>
              <w:t>personalui;</w:t>
            </w:r>
          </w:p>
          <w:p w14:paraId="6A705E75"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 xml:space="preserve">galima gyventojų </w:t>
            </w:r>
            <w:proofErr w:type="spellStart"/>
            <w:r w:rsidRPr="006F7833">
              <w:rPr>
                <w:lang w:val="lt-LT"/>
              </w:rPr>
              <w:t>apšvita</w:t>
            </w:r>
            <w:proofErr w:type="spellEnd"/>
            <w:r w:rsidRPr="006F7833">
              <w:rPr>
                <w:lang w:val="lt-LT"/>
              </w:rPr>
              <w:t xml:space="preserve"> ar aplinkos tarša radionuklidais, viršijančiais nustatytas leistinas ribas;</w:t>
            </w:r>
          </w:p>
          <w:p w14:paraId="73E4A2A4"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buvo pažeistos SS KSK, tuo pačiu galimai pažeidusios ir fizinių barjerų sistemą, kuri užkerta kelią jonizuojančiajai spinduliuotei ir radioaktyviosioms medžiagoms plisti į aplinką, ir (ar) techninių bei organizacinių priemonių sistemą, kuri apsaugo šiuos barjerus ir palaiko jų efektyvumą;</w:t>
            </w:r>
          </w:p>
          <w:p w14:paraId="25405C40"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avarijos padariniai gali išplisti už BEO SAZ.</w:t>
            </w:r>
          </w:p>
        </w:tc>
      </w:tr>
      <w:tr w:rsidR="00DF4A8C" w:rsidRPr="005625A9" w14:paraId="58A6DF8A" w14:textId="77777777" w:rsidTr="00582D07">
        <w:tc>
          <w:tcPr>
            <w:tcW w:w="1954" w:type="dxa"/>
            <w:shd w:val="clear" w:color="auto" w:fill="C00000"/>
          </w:tcPr>
          <w:p w14:paraId="2A557C5D" w14:textId="77777777" w:rsidR="00DF4A8C" w:rsidRPr="006F7833" w:rsidRDefault="00DF4A8C" w:rsidP="00DF4A8C">
            <w:pPr>
              <w:spacing w:line="240" w:lineRule="auto"/>
              <w:ind w:left="0" w:firstLine="0"/>
              <w:rPr>
                <w:b/>
                <w:bCs/>
                <w:sz w:val="20"/>
              </w:rPr>
            </w:pPr>
            <w:proofErr w:type="spellStart"/>
            <w:r w:rsidRPr="006F7833">
              <w:rPr>
                <w:b/>
                <w:bCs/>
                <w:sz w:val="20"/>
              </w:rPr>
              <w:t>Bendroji</w:t>
            </w:r>
            <w:proofErr w:type="spellEnd"/>
            <w:r w:rsidRPr="006F7833">
              <w:rPr>
                <w:b/>
                <w:bCs/>
                <w:sz w:val="20"/>
              </w:rPr>
              <w:t xml:space="preserve"> </w:t>
            </w:r>
            <w:proofErr w:type="spellStart"/>
            <w:r w:rsidRPr="006F7833">
              <w:rPr>
                <w:b/>
                <w:bCs/>
                <w:sz w:val="20"/>
              </w:rPr>
              <w:t>avarija</w:t>
            </w:r>
            <w:proofErr w:type="spellEnd"/>
          </w:p>
        </w:tc>
        <w:tc>
          <w:tcPr>
            <w:tcW w:w="7827" w:type="dxa"/>
            <w:shd w:val="clear" w:color="auto" w:fill="auto"/>
          </w:tcPr>
          <w:p w14:paraId="2C90BAF4" w14:textId="77777777" w:rsidR="00DF4A8C" w:rsidRPr="006F7833" w:rsidRDefault="00DF4A8C" w:rsidP="00DF4A8C">
            <w:pPr>
              <w:pStyle w:val="Hyperlink1"/>
              <w:tabs>
                <w:tab w:val="left" w:pos="1843"/>
              </w:tabs>
              <w:spacing w:line="240" w:lineRule="auto"/>
              <w:ind w:left="0" w:firstLine="0"/>
              <w:rPr>
                <w:iCs/>
                <w:lang w:val="lt-LT"/>
              </w:rPr>
            </w:pPr>
            <w:r w:rsidRPr="006F7833">
              <w:rPr>
                <w:iCs/>
                <w:lang w:val="lt-LT"/>
              </w:rPr>
              <w:t>Branduolinė ar radiologinė avarija BEO, kuriai pasireiškus:</w:t>
            </w:r>
          </w:p>
          <w:p w14:paraId="4760DAD6"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Įvyko arba yra neišvengiamas radioaktyviųjų medžiagų kiekio, viršijančio nustatytas leistinas reikšmes, pasklidimas už BEO SAZ, dėl kurio būtina taikyti prevencinius skubiuosius ir skubiuosius apsaugomuosius veiksmus (gyventojų slėpimą(</w:t>
            </w:r>
            <w:proofErr w:type="spellStart"/>
            <w:r w:rsidRPr="006F7833">
              <w:rPr>
                <w:lang w:val="lt-LT"/>
              </w:rPr>
              <w:t>si</w:t>
            </w:r>
            <w:proofErr w:type="spellEnd"/>
            <w:r w:rsidRPr="006F7833">
              <w:rPr>
                <w:lang w:val="lt-LT"/>
              </w:rPr>
              <w:t>), evakavimą(</w:t>
            </w:r>
            <w:proofErr w:type="spellStart"/>
            <w:r w:rsidRPr="006F7833">
              <w:rPr>
                <w:lang w:val="lt-LT"/>
              </w:rPr>
              <w:t>si</w:t>
            </w:r>
            <w:proofErr w:type="spellEnd"/>
            <w:r w:rsidRPr="006F7833">
              <w:rPr>
                <w:lang w:val="lt-LT"/>
              </w:rPr>
              <w:t>), skydliaukės blokavimą jodo preparatais) ir avarijos padarinių šalinimo veiksmus;</w:t>
            </w:r>
          </w:p>
          <w:p w14:paraId="69B8266C"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buvo ženkliai pažeistos SS KSK, tuo pačiu pažeidusios tiek fizinių barjerų sistemą, kuri užkerta kelią jonizuojančiajai spinduliuotei ir radioaktyviosioms medžiagoms plisti į aplinką, tiek ir techninių bei organizacinių priemonių sistemą, kuri apsaugo šiuos barjerus ir palaiko jų efektyvumą.</w:t>
            </w:r>
          </w:p>
        </w:tc>
      </w:tr>
      <w:tr w:rsidR="00DF4A8C" w:rsidRPr="005625A9" w14:paraId="6CD08E05" w14:textId="77777777" w:rsidTr="00582D07">
        <w:tc>
          <w:tcPr>
            <w:tcW w:w="1954" w:type="dxa"/>
            <w:shd w:val="clear" w:color="auto" w:fill="8EAADB"/>
          </w:tcPr>
          <w:p w14:paraId="14DA96F7" w14:textId="77777777" w:rsidR="00DF4A8C" w:rsidRPr="006F7833" w:rsidRDefault="00DF4A8C" w:rsidP="00DF4A8C">
            <w:pPr>
              <w:spacing w:line="240" w:lineRule="auto"/>
              <w:ind w:left="0" w:firstLine="0"/>
              <w:jc w:val="center"/>
              <w:rPr>
                <w:b/>
                <w:bCs/>
                <w:sz w:val="20"/>
              </w:rPr>
            </w:pPr>
            <w:proofErr w:type="spellStart"/>
            <w:r w:rsidRPr="006F7833">
              <w:rPr>
                <w:b/>
                <w:bCs/>
                <w:sz w:val="20"/>
              </w:rPr>
              <w:t>Kita</w:t>
            </w:r>
            <w:proofErr w:type="spellEnd"/>
            <w:r w:rsidRPr="006F7833">
              <w:rPr>
                <w:b/>
                <w:bCs/>
                <w:sz w:val="20"/>
              </w:rPr>
              <w:t xml:space="preserve"> </w:t>
            </w:r>
            <w:proofErr w:type="spellStart"/>
            <w:r w:rsidRPr="006F7833">
              <w:rPr>
                <w:b/>
                <w:bCs/>
                <w:sz w:val="20"/>
              </w:rPr>
              <w:t>avarija</w:t>
            </w:r>
            <w:proofErr w:type="spellEnd"/>
          </w:p>
        </w:tc>
        <w:tc>
          <w:tcPr>
            <w:tcW w:w="7827" w:type="dxa"/>
            <w:shd w:val="clear" w:color="auto" w:fill="auto"/>
          </w:tcPr>
          <w:p w14:paraId="20DE2F70" w14:textId="77777777" w:rsidR="00DF4A8C" w:rsidRPr="006F7833" w:rsidRDefault="00DF4A8C" w:rsidP="00DF4A8C">
            <w:pPr>
              <w:pStyle w:val="Hyperlink1"/>
              <w:tabs>
                <w:tab w:val="left" w:pos="1843"/>
              </w:tabs>
              <w:spacing w:line="240" w:lineRule="auto"/>
              <w:ind w:left="0" w:firstLine="0"/>
              <w:rPr>
                <w:iCs/>
                <w:lang w:val="lt-LT"/>
              </w:rPr>
            </w:pPr>
            <w:r w:rsidRPr="006F7833">
              <w:rPr>
                <w:iCs/>
                <w:lang w:val="lt-LT"/>
              </w:rPr>
              <w:t xml:space="preserve">Neįprastasis įvykis </w:t>
            </w:r>
            <w:r w:rsidRPr="006F7833">
              <w:rPr>
                <w:lang w:val="lt-LT"/>
              </w:rPr>
              <w:t xml:space="preserve">transportuojant radioaktyviąsias medžiagas už VĮ IAE BEO teritorijos ribų </w:t>
            </w:r>
            <w:r w:rsidRPr="006F7833">
              <w:rPr>
                <w:iCs/>
                <w:lang w:val="lt-LT"/>
              </w:rPr>
              <w:t>kuriam pasireiškus:</w:t>
            </w:r>
          </w:p>
          <w:p w14:paraId="06CEADE3" w14:textId="77777777" w:rsidR="00DF4A8C" w:rsidRPr="006F7833" w:rsidRDefault="00DF4A8C" w:rsidP="00E75C00">
            <w:pPr>
              <w:pStyle w:val="Hyperlink1"/>
              <w:numPr>
                <w:ilvl w:val="0"/>
                <w:numId w:val="13"/>
              </w:numPr>
              <w:tabs>
                <w:tab w:val="left" w:pos="320"/>
              </w:tabs>
              <w:spacing w:line="240" w:lineRule="auto"/>
              <w:ind w:left="0" w:firstLine="0"/>
              <w:textAlignment w:val="auto"/>
              <w:rPr>
                <w:lang w:val="lt-LT"/>
              </w:rPr>
            </w:pPr>
            <w:r w:rsidRPr="006F7833">
              <w:rPr>
                <w:lang w:val="lt-LT"/>
              </w:rPr>
              <w:t xml:space="preserve">gali būti viršytos nustatytos personalo </w:t>
            </w:r>
            <w:proofErr w:type="spellStart"/>
            <w:r w:rsidRPr="006F7833">
              <w:rPr>
                <w:lang w:val="lt-LT"/>
              </w:rPr>
              <w:t>apšvitos</w:t>
            </w:r>
            <w:proofErr w:type="spellEnd"/>
            <w:r w:rsidRPr="006F7833">
              <w:rPr>
                <w:lang w:val="lt-LT"/>
              </w:rPr>
              <w:t xml:space="preserve"> dozių ribos;</w:t>
            </w:r>
          </w:p>
          <w:p w14:paraId="41F19AE8" w14:textId="77777777" w:rsidR="00DF4A8C" w:rsidRPr="006F7833" w:rsidRDefault="00DF4A8C" w:rsidP="00E75C00">
            <w:pPr>
              <w:pStyle w:val="Hyperlink1"/>
              <w:numPr>
                <w:ilvl w:val="0"/>
                <w:numId w:val="13"/>
              </w:numPr>
              <w:tabs>
                <w:tab w:val="left" w:pos="320"/>
              </w:tabs>
              <w:spacing w:line="240" w:lineRule="auto"/>
              <w:ind w:left="0" w:firstLine="0"/>
              <w:textAlignment w:val="auto"/>
              <w:rPr>
                <w:iCs/>
                <w:lang w:val="lt-LT"/>
              </w:rPr>
            </w:pPr>
            <w:r w:rsidRPr="006F7833">
              <w:rPr>
                <w:lang w:val="lt-LT"/>
              </w:rPr>
              <w:t xml:space="preserve">galima gyventojų </w:t>
            </w:r>
            <w:proofErr w:type="spellStart"/>
            <w:r w:rsidRPr="006F7833">
              <w:rPr>
                <w:lang w:val="lt-LT"/>
              </w:rPr>
              <w:t>apšvita</w:t>
            </w:r>
            <w:proofErr w:type="spellEnd"/>
            <w:r w:rsidRPr="006F7833">
              <w:rPr>
                <w:lang w:val="lt-LT"/>
              </w:rPr>
              <w:t xml:space="preserve"> ar aplinkos tarša radionuklidais, viršijančiais nustatytas leistinas ribas.</w:t>
            </w:r>
          </w:p>
        </w:tc>
      </w:tr>
    </w:tbl>
    <w:p w14:paraId="17E54A8F" w14:textId="77777777" w:rsidR="00561347" w:rsidRPr="006F7833" w:rsidRDefault="00561347" w:rsidP="00E75C00">
      <w:pPr>
        <w:pStyle w:val="ListParagraph"/>
        <w:numPr>
          <w:ilvl w:val="0"/>
          <w:numId w:val="10"/>
        </w:numPr>
        <w:spacing w:before="360" w:line="240" w:lineRule="auto"/>
        <w:ind w:left="850" w:hanging="493"/>
        <w:contextualSpacing w:val="0"/>
        <w:rPr>
          <w:rFonts w:ascii="Times New Roman Bold" w:hAnsi="Times New Roman Bold"/>
          <w:b/>
          <w:bCs/>
          <w:caps/>
          <w:szCs w:val="24"/>
          <w:lang w:val="lt-LT"/>
        </w:rPr>
      </w:pPr>
      <w:r w:rsidRPr="006F7833">
        <w:rPr>
          <w:b/>
          <w:kern w:val="28"/>
          <w:lang w:val="en-US"/>
        </w:rPr>
        <w:t xml:space="preserve">VĮ IGNALINOS </w:t>
      </w:r>
      <w:r w:rsidR="00E40174" w:rsidRPr="006F7833">
        <w:rPr>
          <w:b/>
          <w:kern w:val="28"/>
          <w:lang w:val="en-US"/>
        </w:rPr>
        <w:t>ATOMINĖS ELEKTRINĖS</w:t>
      </w:r>
      <w:r w:rsidRPr="006F7833">
        <w:rPr>
          <w:b/>
          <w:kern w:val="28"/>
          <w:lang w:val="en-US"/>
        </w:rPr>
        <w:t xml:space="preserve"> NUSTATYTI CIVILINĖS SAUGOS IR AVARINĖS PARENGTIES PRANEŠIMO </w:t>
      </w:r>
      <w:r w:rsidRPr="006F7833">
        <w:rPr>
          <w:rFonts w:ascii="Times New Roman Bold" w:hAnsi="Times New Roman Bold"/>
          <w:b/>
          <w:caps/>
          <w:kern w:val="28"/>
          <w:lang w:val="en-US"/>
        </w:rPr>
        <w:t>SIGNALAI</w:t>
      </w:r>
      <w:r w:rsidR="00711FE2" w:rsidRPr="006F7833">
        <w:rPr>
          <w:rFonts w:ascii="Times New Roman Bold" w:hAnsi="Times New Roman Bold"/>
          <w:b/>
          <w:caps/>
          <w:kern w:val="28"/>
          <w:lang w:val="en-US"/>
        </w:rPr>
        <w:t xml:space="preserve"> ir jų skelbimas</w:t>
      </w:r>
    </w:p>
    <w:p w14:paraId="526A036D" w14:textId="77777777" w:rsidR="00561347" w:rsidRPr="006F7833" w:rsidRDefault="00303B09" w:rsidP="00E75C00">
      <w:pPr>
        <w:pStyle w:val="ListParagraph"/>
        <w:numPr>
          <w:ilvl w:val="1"/>
          <w:numId w:val="10"/>
        </w:numPr>
        <w:spacing w:before="120" w:line="240" w:lineRule="auto"/>
        <w:ind w:left="850" w:hanging="493"/>
        <w:contextualSpacing w:val="0"/>
        <w:rPr>
          <w:szCs w:val="24"/>
          <w:lang w:val="lt-LT"/>
        </w:rPr>
      </w:pPr>
      <w:r w:rsidRPr="006F7833">
        <w:rPr>
          <w:kern w:val="28"/>
          <w:szCs w:val="24"/>
          <w:lang w:val="lt-LT"/>
        </w:rPr>
        <w:t>Įspėti apie gresiančią arba kilusią branduolinę, radiacinę avariją ar ekstremalią</w:t>
      </w:r>
      <w:r w:rsidR="008D4A7C" w:rsidRPr="006F7833">
        <w:rPr>
          <w:kern w:val="28"/>
          <w:szCs w:val="24"/>
          <w:lang w:val="lt-LT"/>
        </w:rPr>
        <w:t>ją</w:t>
      </w:r>
      <w:r w:rsidRPr="006F7833">
        <w:rPr>
          <w:kern w:val="28"/>
          <w:szCs w:val="24"/>
          <w:lang w:val="lt-LT"/>
        </w:rPr>
        <w:t xml:space="preserve"> situaciją VĮ Ignalinos </w:t>
      </w:r>
      <w:r w:rsidR="00E40174" w:rsidRPr="006F7833">
        <w:rPr>
          <w:szCs w:val="24"/>
          <w:lang w:val="lt-LT"/>
        </w:rPr>
        <w:t>atominėje elektrinėje</w:t>
      </w:r>
      <w:r w:rsidRPr="006F7833">
        <w:rPr>
          <w:kern w:val="28"/>
          <w:szCs w:val="24"/>
          <w:lang w:val="lt-LT"/>
        </w:rPr>
        <w:t xml:space="preserve"> yra nustatyti šie civilinės saugos ir avarinės parengties signalai:</w:t>
      </w:r>
    </w:p>
    <w:p w14:paraId="48123E45" w14:textId="77777777" w:rsidR="00303B09" w:rsidRPr="006F7833" w:rsidRDefault="00303B09" w:rsidP="00E75C00">
      <w:pPr>
        <w:numPr>
          <w:ilvl w:val="2"/>
          <w:numId w:val="10"/>
        </w:numPr>
        <w:tabs>
          <w:tab w:val="left" w:pos="1843"/>
        </w:tabs>
        <w:spacing w:before="120" w:line="240" w:lineRule="auto"/>
        <w:ind w:left="1134" w:hanging="709"/>
        <w:jc w:val="left"/>
        <w:rPr>
          <w:szCs w:val="24"/>
          <w:lang w:val="lt-LT"/>
        </w:rPr>
      </w:pPr>
      <w:r w:rsidRPr="006F7833">
        <w:rPr>
          <w:szCs w:val="24"/>
          <w:lang w:val="lt-LT"/>
        </w:rPr>
        <w:t xml:space="preserve">Įspėjamasis garsinis signalas </w:t>
      </w:r>
      <w:r w:rsidR="00893EB4" w:rsidRPr="006F7833">
        <w:rPr>
          <w:szCs w:val="24"/>
          <w:lang w:val="lt-LT"/>
        </w:rPr>
        <w:t xml:space="preserve"> </w:t>
      </w:r>
      <w:r w:rsidR="008D4A7C" w:rsidRPr="006F7833">
        <w:rPr>
          <w:szCs w:val="24"/>
          <w:lang w:val="lt-LT"/>
        </w:rPr>
        <w:t>–</w:t>
      </w:r>
      <w:r w:rsidR="00893EB4" w:rsidRPr="006F7833">
        <w:rPr>
          <w:szCs w:val="24"/>
          <w:lang w:val="lt-LT"/>
        </w:rPr>
        <w:t xml:space="preserve"> </w:t>
      </w:r>
      <w:r w:rsidRPr="006F7833">
        <w:rPr>
          <w:b/>
          <w:bCs/>
          <w:szCs w:val="24"/>
          <w:lang w:val="lt-LT"/>
        </w:rPr>
        <w:t>,,Dėmesio visiems“</w:t>
      </w:r>
      <w:r w:rsidRPr="006F7833">
        <w:rPr>
          <w:szCs w:val="24"/>
          <w:lang w:val="lt-LT"/>
        </w:rPr>
        <w:t>;</w:t>
      </w:r>
    </w:p>
    <w:p w14:paraId="7EEBB674" w14:textId="77777777" w:rsidR="00303B09" w:rsidRPr="006F7833" w:rsidRDefault="00303B09" w:rsidP="00E75C00">
      <w:pPr>
        <w:numPr>
          <w:ilvl w:val="2"/>
          <w:numId w:val="10"/>
        </w:numPr>
        <w:tabs>
          <w:tab w:val="left" w:pos="1843"/>
        </w:tabs>
        <w:spacing w:before="120" w:line="240" w:lineRule="auto"/>
        <w:ind w:left="1134" w:hanging="709"/>
        <w:jc w:val="left"/>
        <w:rPr>
          <w:szCs w:val="24"/>
          <w:lang w:val="lt-LT"/>
        </w:rPr>
      </w:pPr>
      <w:r w:rsidRPr="006F7833">
        <w:rPr>
          <w:szCs w:val="24"/>
          <w:lang w:val="lt-LT"/>
        </w:rPr>
        <w:t>Įspėjamieji, balsu skelbiami signalai</w:t>
      </w:r>
      <w:r w:rsidR="00893EB4" w:rsidRPr="006F7833">
        <w:rPr>
          <w:szCs w:val="24"/>
          <w:lang w:val="lt-LT"/>
        </w:rPr>
        <w:t xml:space="preserve"> – </w:t>
      </w:r>
      <w:r w:rsidR="00893EB4" w:rsidRPr="006F7833">
        <w:rPr>
          <w:b/>
          <w:bCs/>
          <w:szCs w:val="24"/>
          <w:lang w:val="lt-LT"/>
        </w:rPr>
        <w:t>„Radiacinis pavojus“, „Oro pavojus“, „Uragano pavojus“, „Cheminis pavojus“, „Potvynio pavojus“</w:t>
      </w:r>
      <w:r w:rsidRPr="006F7833">
        <w:rPr>
          <w:szCs w:val="24"/>
          <w:lang w:val="lt-LT"/>
        </w:rPr>
        <w:t>;</w:t>
      </w:r>
    </w:p>
    <w:p w14:paraId="33C374BB" w14:textId="77777777" w:rsidR="00303B09" w:rsidRPr="006F7833" w:rsidRDefault="00303B09" w:rsidP="00E75C00">
      <w:pPr>
        <w:numPr>
          <w:ilvl w:val="2"/>
          <w:numId w:val="10"/>
        </w:numPr>
        <w:tabs>
          <w:tab w:val="left" w:pos="1843"/>
        </w:tabs>
        <w:spacing w:before="120" w:line="240" w:lineRule="auto"/>
        <w:ind w:left="1134" w:hanging="709"/>
        <w:jc w:val="left"/>
        <w:rPr>
          <w:szCs w:val="24"/>
          <w:lang w:val="lt-LT"/>
        </w:rPr>
      </w:pPr>
      <w:r w:rsidRPr="006F7833">
        <w:rPr>
          <w:szCs w:val="24"/>
          <w:lang w:val="lt-LT"/>
        </w:rPr>
        <w:t>Įspėjamieji, balsu skelbiami signalai dėl evakuacijos</w:t>
      </w:r>
      <w:r w:rsidR="00B53E4C" w:rsidRPr="006F7833">
        <w:rPr>
          <w:szCs w:val="24"/>
          <w:lang w:val="lt-LT"/>
        </w:rPr>
        <w:t xml:space="preserve"> </w:t>
      </w:r>
      <w:r w:rsidR="00B53E4C" w:rsidRPr="006F7833">
        <w:rPr>
          <w:b/>
          <w:bCs/>
          <w:szCs w:val="24"/>
          <w:lang w:val="lt-LT"/>
        </w:rPr>
        <w:t>„Pasirengimas evakuacijai“, „Evakuacija“</w:t>
      </w:r>
      <w:r w:rsidR="00FD4752" w:rsidRPr="006F7833">
        <w:rPr>
          <w:szCs w:val="24"/>
          <w:lang w:val="lt-LT"/>
        </w:rPr>
        <w:t>.</w:t>
      </w:r>
    </w:p>
    <w:p w14:paraId="6C61F5AF" w14:textId="77777777" w:rsidR="00561347" w:rsidRPr="006F7833" w:rsidRDefault="009D4582" w:rsidP="00E75C00">
      <w:pPr>
        <w:pStyle w:val="ListParagraph"/>
        <w:numPr>
          <w:ilvl w:val="1"/>
          <w:numId w:val="10"/>
        </w:numPr>
        <w:spacing w:before="120" w:line="240" w:lineRule="auto"/>
        <w:ind w:left="850" w:hanging="493"/>
        <w:contextualSpacing w:val="0"/>
        <w:rPr>
          <w:szCs w:val="24"/>
          <w:lang w:val="lt-LT"/>
        </w:rPr>
      </w:pPr>
      <w:r w:rsidRPr="006F7833">
        <w:rPr>
          <w:szCs w:val="24"/>
          <w:lang w:val="lt-LT"/>
        </w:rPr>
        <w:t>Įspėjamojo garsinio signal</w:t>
      </w:r>
      <w:r w:rsidR="0092117E" w:rsidRPr="006F7833">
        <w:rPr>
          <w:szCs w:val="24"/>
          <w:lang w:val="lt-LT"/>
        </w:rPr>
        <w:t>o</w:t>
      </w:r>
      <w:r w:rsidRPr="006F7833">
        <w:rPr>
          <w:szCs w:val="24"/>
          <w:lang w:val="lt-LT"/>
        </w:rPr>
        <w:t xml:space="preserve"> </w:t>
      </w:r>
      <w:r w:rsidRPr="006F7833">
        <w:rPr>
          <w:b/>
          <w:bCs/>
          <w:szCs w:val="24"/>
          <w:lang w:val="lt-LT"/>
        </w:rPr>
        <w:t>,,Dėmesio visiems“</w:t>
      </w:r>
      <w:r w:rsidRPr="006F7833">
        <w:rPr>
          <w:szCs w:val="24"/>
          <w:lang w:val="lt-LT"/>
        </w:rPr>
        <w:t xml:space="preserve"> ir įspėjamųjų signalų </w:t>
      </w:r>
      <w:r w:rsidR="005C57A7" w:rsidRPr="006F7833">
        <w:rPr>
          <w:b/>
          <w:bCs/>
          <w:szCs w:val="24"/>
          <w:lang w:val="lt-LT"/>
        </w:rPr>
        <w:t>„Radiacinis pavojus“, „Oro pavojus“, „Uragano pavojus“, „Cheminis pavojus“, „Potvynio pavojus“</w:t>
      </w:r>
      <w:r w:rsidR="00711FE2" w:rsidRPr="006F7833">
        <w:rPr>
          <w:b/>
          <w:bCs/>
          <w:szCs w:val="24"/>
          <w:lang w:val="lt-LT"/>
        </w:rPr>
        <w:t>, „Pasirengimas evakuacijai“, „Evakuacija“</w:t>
      </w:r>
      <w:r w:rsidR="005C57A7" w:rsidRPr="006F7833">
        <w:rPr>
          <w:b/>
          <w:bCs/>
          <w:szCs w:val="24"/>
          <w:lang w:val="lt-LT"/>
        </w:rPr>
        <w:t xml:space="preserve"> </w:t>
      </w:r>
      <w:r w:rsidRPr="006F7833">
        <w:rPr>
          <w:szCs w:val="24"/>
          <w:lang w:val="lt-LT"/>
        </w:rPr>
        <w:t xml:space="preserve">aprašymai pateikti </w:t>
      </w:r>
      <w:r w:rsidR="005C57A7" w:rsidRPr="006F7833">
        <w:rPr>
          <w:szCs w:val="24"/>
          <w:lang w:val="lt-LT"/>
        </w:rPr>
        <w:t>3</w:t>
      </w:r>
      <w:r w:rsidRPr="006F7833">
        <w:rPr>
          <w:szCs w:val="24"/>
          <w:lang w:val="lt-LT"/>
        </w:rPr>
        <w:t xml:space="preserve"> lentelėje:</w:t>
      </w:r>
    </w:p>
    <w:p w14:paraId="051B2CEB" w14:textId="77777777" w:rsidR="008D4A7C" w:rsidRPr="006F7833" w:rsidRDefault="008D4A7C" w:rsidP="00CE1681">
      <w:pPr>
        <w:pStyle w:val="ListParagraph"/>
        <w:spacing w:before="120" w:line="240" w:lineRule="auto"/>
        <w:ind w:left="850" w:firstLine="0"/>
        <w:contextualSpacing w:val="0"/>
        <w:rPr>
          <w:szCs w:val="24"/>
          <w:lang w:val="lt-LT"/>
        </w:rPr>
      </w:pPr>
    </w:p>
    <w:p w14:paraId="7E96EE09" w14:textId="77777777" w:rsidR="005C57A7" w:rsidRPr="006F7833" w:rsidRDefault="005C57A7" w:rsidP="003C1514">
      <w:pPr>
        <w:widowControl w:val="0"/>
        <w:spacing w:line="240" w:lineRule="auto"/>
        <w:ind w:left="357" w:firstLine="0"/>
        <w:rPr>
          <w:szCs w:val="24"/>
          <w:lang w:val="lt-LT"/>
        </w:rPr>
      </w:pPr>
      <w:r w:rsidRPr="006F7833">
        <w:rPr>
          <w:b/>
          <w:bCs/>
          <w:sz w:val="20"/>
          <w:lang w:val="lt-LT"/>
        </w:rPr>
        <w:t>3 lentelė.</w:t>
      </w:r>
      <w:r w:rsidR="00FD4752" w:rsidRPr="006F7833">
        <w:rPr>
          <w:b/>
          <w:bCs/>
          <w:sz w:val="20"/>
          <w:lang w:val="lt-LT"/>
        </w:rPr>
        <w:t xml:space="preserve"> VĮ Ignalinos AE </w:t>
      </w:r>
      <w:r w:rsidR="00711FE2" w:rsidRPr="006F7833">
        <w:rPr>
          <w:b/>
          <w:bCs/>
          <w:sz w:val="20"/>
          <w:lang w:val="lt-LT"/>
        </w:rPr>
        <w:t>civilinės saugos ir avarinės parengties signalai ir jų reikšmės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767"/>
      </w:tblGrid>
      <w:tr w:rsidR="009D4582" w:rsidRPr="006F7833" w14:paraId="60F8191E" w14:textId="77777777" w:rsidTr="0092117E">
        <w:trPr>
          <w:trHeight w:val="272"/>
          <w:tblHeader/>
        </w:trPr>
        <w:tc>
          <w:tcPr>
            <w:tcW w:w="1872" w:type="dxa"/>
            <w:vAlign w:val="center"/>
          </w:tcPr>
          <w:p w14:paraId="7F36D816" w14:textId="77777777" w:rsidR="009D4582" w:rsidRPr="006F7833" w:rsidRDefault="009D4582" w:rsidP="009D4582">
            <w:pPr>
              <w:pStyle w:val="Header"/>
              <w:widowControl w:val="0"/>
              <w:spacing w:line="240" w:lineRule="auto"/>
              <w:ind w:left="0" w:firstLine="0"/>
              <w:jc w:val="center"/>
              <w:rPr>
                <w:b/>
                <w:sz w:val="20"/>
                <w:lang w:val="lt-LT"/>
              </w:rPr>
            </w:pPr>
            <w:r w:rsidRPr="006F7833">
              <w:rPr>
                <w:b/>
                <w:sz w:val="20"/>
                <w:lang w:val="lt-LT"/>
              </w:rPr>
              <w:t>Signalo pavadinimas</w:t>
            </w:r>
          </w:p>
        </w:tc>
        <w:tc>
          <w:tcPr>
            <w:tcW w:w="7767" w:type="dxa"/>
            <w:vAlign w:val="center"/>
          </w:tcPr>
          <w:p w14:paraId="760CB7E7" w14:textId="77777777" w:rsidR="009D4582" w:rsidRPr="006F7833" w:rsidRDefault="009D4582" w:rsidP="009D4582">
            <w:pPr>
              <w:pStyle w:val="Header"/>
              <w:suppressLineNumbers/>
              <w:spacing w:line="240" w:lineRule="auto"/>
              <w:ind w:left="0" w:firstLine="0"/>
              <w:jc w:val="center"/>
              <w:rPr>
                <w:b/>
                <w:sz w:val="20"/>
                <w:lang w:val="lt-LT"/>
              </w:rPr>
            </w:pPr>
            <w:r w:rsidRPr="006F7833">
              <w:rPr>
                <w:b/>
                <w:sz w:val="20"/>
                <w:lang w:val="lt-LT"/>
              </w:rPr>
              <w:t>Signalo reikšmė</w:t>
            </w:r>
            <w:r w:rsidR="00B53E4C" w:rsidRPr="006F7833">
              <w:rPr>
                <w:b/>
                <w:sz w:val="20"/>
                <w:lang w:val="lt-LT"/>
              </w:rPr>
              <w:t xml:space="preserve"> ir turinys</w:t>
            </w:r>
          </w:p>
        </w:tc>
      </w:tr>
      <w:tr w:rsidR="009D4582" w:rsidRPr="005625A9" w14:paraId="4E33B1F1" w14:textId="77777777" w:rsidTr="0092117E">
        <w:trPr>
          <w:cantSplit/>
          <w:trHeight w:val="1366"/>
        </w:trPr>
        <w:tc>
          <w:tcPr>
            <w:tcW w:w="1872" w:type="dxa"/>
          </w:tcPr>
          <w:p w14:paraId="28E88C03" w14:textId="77777777" w:rsidR="009D4582" w:rsidRPr="006F7833" w:rsidRDefault="009D4582" w:rsidP="009D4582">
            <w:pPr>
              <w:pStyle w:val="Header"/>
              <w:widowControl w:val="0"/>
              <w:spacing w:line="240" w:lineRule="auto"/>
              <w:ind w:left="0" w:firstLine="0"/>
              <w:jc w:val="center"/>
              <w:rPr>
                <w:b/>
                <w:sz w:val="20"/>
              </w:rPr>
            </w:pPr>
            <w:proofErr w:type="gramStart"/>
            <w:r w:rsidRPr="006F7833">
              <w:rPr>
                <w:b/>
                <w:sz w:val="20"/>
              </w:rPr>
              <w:t>,,</w:t>
            </w:r>
            <w:proofErr w:type="gramEnd"/>
            <w:r w:rsidRPr="006F7833">
              <w:rPr>
                <w:b/>
                <w:sz w:val="20"/>
              </w:rPr>
              <w:t>DĖMESIO VISIEMS“</w:t>
            </w:r>
          </w:p>
        </w:tc>
        <w:tc>
          <w:tcPr>
            <w:tcW w:w="7767" w:type="dxa"/>
          </w:tcPr>
          <w:p w14:paraId="7C500915" w14:textId="682CB1AC" w:rsidR="009D4582" w:rsidRPr="006F7833" w:rsidRDefault="009D4582" w:rsidP="009D4582">
            <w:pPr>
              <w:pStyle w:val="Header"/>
              <w:suppressLineNumbers/>
              <w:spacing w:line="240" w:lineRule="auto"/>
              <w:ind w:left="0" w:firstLine="0"/>
              <w:rPr>
                <w:sz w:val="20"/>
                <w:lang w:val="lt-LT"/>
              </w:rPr>
            </w:pPr>
            <w:r w:rsidRPr="006F7833">
              <w:rPr>
                <w:sz w:val="20"/>
                <w:lang w:val="lt-LT"/>
              </w:rPr>
              <w:t xml:space="preserve">Tai pulsuojančio (banguojančio) gaudimo 3 minučių trukmės garsinis signalas. Šis signalas jungiamas įspėti </w:t>
            </w:r>
            <w:r w:rsidR="00D15093">
              <w:rPr>
                <w:sz w:val="20"/>
                <w:lang w:val="lt-LT"/>
              </w:rPr>
              <w:t xml:space="preserve">IAE </w:t>
            </w:r>
            <w:r w:rsidRPr="006F7833">
              <w:rPr>
                <w:sz w:val="20"/>
                <w:lang w:val="lt-LT"/>
              </w:rPr>
              <w:t>darbuotojus apie gresiančią ar įvykusią avariją arba ekstremalią</w:t>
            </w:r>
            <w:r w:rsidR="008D4A7C" w:rsidRPr="006F7833">
              <w:rPr>
                <w:sz w:val="20"/>
                <w:lang w:val="lt-LT"/>
              </w:rPr>
              <w:t>ją</w:t>
            </w:r>
            <w:r w:rsidRPr="006F7833">
              <w:rPr>
                <w:sz w:val="20"/>
                <w:lang w:val="lt-LT"/>
              </w:rPr>
              <w:t xml:space="preserve"> situaciją, arba apie rengiamą </w:t>
            </w:r>
            <w:r w:rsidRPr="006F7833">
              <w:rPr>
                <w:b/>
                <w:sz w:val="20"/>
                <w:lang w:val="lt-LT"/>
              </w:rPr>
              <w:t>svarbų pranešimą.</w:t>
            </w:r>
            <w:r w:rsidRPr="006F7833">
              <w:rPr>
                <w:sz w:val="20"/>
                <w:lang w:val="lt-LT"/>
              </w:rPr>
              <w:t xml:space="preserve"> </w:t>
            </w:r>
          </w:p>
          <w:p w14:paraId="25795B19" w14:textId="77777777" w:rsidR="009D4582" w:rsidRPr="006F7833" w:rsidRDefault="009D4582" w:rsidP="009D4582">
            <w:pPr>
              <w:pStyle w:val="Header"/>
              <w:suppressLineNumbers/>
              <w:spacing w:line="240" w:lineRule="auto"/>
              <w:ind w:left="0" w:firstLine="0"/>
              <w:rPr>
                <w:sz w:val="20"/>
                <w:lang w:val="lt-LT"/>
              </w:rPr>
            </w:pPr>
            <w:r w:rsidRPr="006F7833">
              <w:rPr>
                <w:sz w:val="20"/>
                <w:lang w:val="lt-LT"/>
              </w:rPr>
              <w:t>Signalas taip pat jungiamas CS pranešimo sistemos sirenų planinių patikrinimų metu.</w:t>
            </w:r>
          </w:p>
          <w:p w14:paraId="3BA89A49" w14:textId="77777777" w:rsidR="009D4582" w:rsidRPr="006F7833" w:rsidRDefault="009D4582" w:rsidP="009D4582">
            <w:pPr>
              <w:pStyle w:val="Header"/>
              <w:suppressLineNumbers/>
              <w:spacing w:line="240" w:lineRule="auto"/>
              <w:ind w:left="0" w:firstLine="0"/>
              <w:rPr>
                <w:sz w:val="20"/>
                <w:lang w:val="lt-LT"/>
              </w:rPr>
            </w:pPr>
            <w:r w:rsidRPr="006F7833">
              <w:rPr>
                <w:b/>
                <w:sz w:val="20"/>
                <w:lang w:val="lt-LT"/>
              </w:rPr>
              <w:t xml:space="preserve">Pastaba. </w:t>
            </w:r>
            <w:r w:rsidRPr="006F7833">
              <w:rPr>
                <w:sz w:val="20"/>
                <w:lang w:val="lt-LT"/>
              </w:rPr>
              <w:t>Signalas gali būti įjungiamas pravedant VĮ IAE APO kompleksines pratybas arba CS pratybų metu pagal tikrintojų reikalavimą.</w:t>
            </w:r>
          </w:p>
        </w:tc>
      </w:tr>
      <w:tr w:rsidR="009D4582" w:rsidRPr="005625A9" w14:paraId="5496922E" w14:textId="77777777" w:rsidTr="0092117E">
        <w:trPr>
          <w:cantSplit/>
          <w:trHeight w:val="1366"/>
        </w:trPr>
        <w:tc>
          <w:tcPr>
            <w:tcW w:w="1872" w:type="dxa"/>
          </w:tcPr>
          <w:p w14:paraId="303E5912" w14:textId="77777777" w:rsidR="009D4582" w:rsidRPr="006F7833" w:rsidRDefault="009D4582" w:rsidP="009D4582">
            <w:pPr>
              <w:pStyle w:val="Header"/>
              <w:widowControl w:val="0"/>
              <w:spacing w:line="240" w:lineRule="auto"/>
              <w:ind w:left="0" w:firstLine="0"/>
              <w:jc w:val="center"/>
              <w:rPr>
                <w:rFonts w:ascii="Times New Roman Bold" w:hAnsi="Times New Roman Bold"/>
                <w:b/>
                <w:caps/>
                <w:sz w:val="20"/>
              </w:rPr>
            </w:pPr>
            <w:proofErr w:type="gramStart"/>
            <w:r w:rsidRPr="006F7833">
              <w:rPr>
                <w:rFonts w:ascii="Times New Roman Bold" w:hAnsi="Times New Roman Bold"/>
                <w:b/>
                <w:caps/>
                <w:kern w:val="28"/>
                <w:sz w:val="20"/>
              </w:rPr>
              <w:t>,,</w:t>
            </w:r>
            <w:proofErr w:type="gramEnd"/>
            <w:r w:rsidRPr="006F7833">
              <w:rPr>
                <w:rFonts w:ascii="Times New Roman Bold" w:hAnsi="Times New Roman Bold"/>
                <w:b/>
                <w:bCs/>
                <w:caps/>
                <w:kern w:val="28"/>
                <w:sz w:val="20"/>
              </w:rPr>
              <w:t>Radiacinis pavojus</w:t>
            </w:r>
            <w:r w:rsidRPr="006F7833">
              <w:rPr>
                <w:rFonts w:ascii="Times New Roman Bold" w:hAnsi="Times New Roman Bold"/>
                <w:b/>
                <w:caps/>
                <w:kern w:val="28"/>
                <w:sz w:val="20"/>
              </w:rPr>
              <w:t>“</w:t>
            </w:r>
          </w:p>
        </w:tc>
        <w:tc>
          <w:tcPr>
            <w:tcW w:w="7767" w:type="dxa"/>
          </w:tcPr>
          <w:p w14:paraId="62EBDE4E" w14:textId="77777777" w:rsidR="009D4582" w:rsidRPr="006F7833" w:rsidRDefault="009D4582" w:rsidP="009D4582">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0DBC3D37" w14:textId="77777777" w:rsidR="009D4582" w:rsidRPr="006F7833" w:rsidRDefault="009D4582" w:rsidP="009D4582">
            <w:pPr>
              <w:pStyle w:val="Header"/>
              <w:suppressLineNumbers/>
              <w:spacing w:line="240" w:lineRule="auto"/>
              <w:ind w:left="0" w:firstLine="0"/>
              <w:rPr>
                <w:sz w:val="20"/>
                <w:lang w:val="lt-LT"/>
              </w:rPr>
            </w:pPr>
            <w:r w:rsidRPr="006F7833">
              <w:rPr>
                <w:b/>
                <w:bCs/>
                <w:sz w:val="20"/>
                <w:lang w:val="lt-LT"/>
              </w:rPr>
              <w:t>Reikšmė:</w:t>
            </w:r>
            <w:r w:rsidRPr="006F7833">
              <w:rPr>
                <w:sz w:val="20"/>
                <w:lang w:val="lt-LT"/>
              </w:rPr>
              <w:t xml:space="preserve"> Žodžiu skelbiamas signalas, kuriuo įspėjama apie realų ar gresiantį branduolinės arba radiacinės avarijos ir radioaktyviosios taršos pavojų.</w:t>
            </w:r>
          </w:p>
          <w:p w14:paraId="09852985" w14:textId="77777777" w:rsidR="009D4582" w:rsidRPr="006F7833" w:rsidRDefault="009D4582" w:rsidP="009D4582">
            <w:pPr>
              <w:pStyle w:val="Header"/>
              <w:suppressLineNumbers/>
              <w:spacing w:line="240" w:lineRule="auto"/>
              <w:ind w:left="0" w:firstLine="0"/>
              <w:rPr>
                <w:sz w:val="20"/>
                <w:lang w:val="lt-LT"/>
              </w:rPr>
            </w:pPr>
            <w:r w:rsidRPr="006F7833">
              <w:rPr>
                <w:b/>
                <w:bCs/>
                <w:sz w:val="20"/>
                <w:lang w:val="lt-LT"/>
              </w:rPr>
              <w:t>Turinys:</w:t>
            </w:r>
            <w:r w:rsidRPr="006F7833">
              <w:rPr>
                <w:sz w:val="20"/>
                <w:lang w:val="lt-LT"/>
              </w:rPr>
              <w:t xml:space="preserve"> ,,</w:t>
            </w:r>
            <w:r w:rsidRPr="006F7833">
              <w:rPr>
                <w:b/>
                <w:bCs/>
                <w:sz w:val="20"/>
                <w:lang w:val="lt-LT"/>
              </w:rPr>
              <w:t>Radiacinis pavojus. Radiacinis pavojus. Radiacinis pavojus</w:t>
            </w:r>
            <w:r w:rsidRPr="006F7833">
              <w:rPr>
                <w:sz w:val="20"/>
                <w:lang w:val="lt-LT"/>
              </w:rPr>
              <w:t>. Ignalinos atominės elektrinės darbuotojai, eikite į tarnybines patalpas, uždarykite langus ir duris, išjunkite kondicionierius ir, jei yra, ventiliaciją, įsijunkite Lietuvos radiją, laukite nurodymų.“</w:t>
            </w:r>
          </w:p>
        </w:tc>
      </w:tr>
      <w:tr w:rsidR="00B53E4C" w:rsidRPr="005625A9" w14:paraId="5D658CB7" w14:textId="77777777" w:rsidTr="0092117E">
        <w:trPr>
          <w:cantSplit/>
          <w:trHeight w:val="1366"/>
        </w:trPr>
        <w:tc>
          <w:tcPr>
            <w:tcW w:w="1872" w:type="dxa"/>
          </w:tcPr>
          <w:p w14:paraId="2F72D7C3" w14:textId="77777777" w:rsidR="00B53E4C" w:rsidRPr="006F7833" w:rsidRDefault="00B53E4C" w:rsidP="009D4582">
            <w:pPr>
              <w:pStyle w:val="Header"/>
              <w:widowControl w:val="0"/>
              <w:spacing w:line="240" w:lineRule="auto"/>
              <w:ind w:left="0" w:firstLine="0"/>
              <w:jc w:val="center"/>
              <w:rPr>
                <w:rFonts w:ascii="Times New Roman Bold" w:hAnsi="Times New Roman Bold"/>
                <w:b/>
                <w:caps/>
                <w:kern w:val="28"/>
                <w:sz w:val="20"/>
              </w:rPr>
            </w:pPr>
            <w:proofErr w:type="gramStart"/>
            <w:r w:rsidRPr="006F7833">
              <w:rPr>
                <w:rFonts w:ascii="Times New Roman Bold" w:hAnsi="Times New Roman Bold"/>
                <w:b/>
                <w:caps/>
                <w:kern w:val="28"/>
                <w:sz w:val="20"/>
              </w:rPr>
              <w:t>,,</w:t>
            </w:r>
            <w:proofErr w:type="gramEnd"/>
            <w:r w:rsidRPr="006F7833">
              <w:rPr>
                <w:rFonts w:ascii="Times New Roman Bold" w:hAnsi="Times New Roman Bold"/>
                <w:b/>
                <w:bCs/>
                <w:caps/>
                <w:kern w:val="28"/>
                <w:sz w:val="20"/>
              </w:rPr>
              <w:t>Oro pavojus</w:t>
            </w:r>
            <w:r w:rsidRPr="006F7833">
              <w:rPr>
                <w:rFonts w:ascii="Times New Roman Bold" w:hAnsi="Times New Roman Bold"/>
                <w:b/>
                <w:caps/>
                <w:kern w:val="28"/>
                <w:sz w:val="20"/>
              </w:rPr>
              <w:t>“</w:t>
            </w:r>
          </w:p>
        </w:tc>
        <w:tc>
          <w:tcPr>
            <w:tcW w:w="7767" w:type="dxa"/>
          </w:tcPr>
          <w:p w14:paraId="63CC20A4"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290D1463" w14:textId="77777777" w:rsidR="00B53E4C" w:rsidRPr="006F7833" w:rsidRDefault="00B53E4C" w:rsidP="00B53E4C">
            <w:pPr>
              <w:pStyle w:val="Header"/>
              <w:suppressLineNumbers/>
              <w:spacing w:line="240" w:lineRule="auto"/>
              <w:ind w:left="0" w:firstLine="0"/>
              <w:rPr>
                <w:sz w:val="20"/>
                <w:lang w:val="lt-LT"/>
              </w:rPr>
            </w:pPr>
            <w:r w:rsidRPr="006F7833">
              <w:rPr>
                <w:b/>
                <w:bCs/>
                <w:sz w:val="20"/>
                <w:lang w:val="lt-LT"/>
              </w:rPr>
              <w:t>Reikšmė:</w:t>
            </w:r>
            <w:r w:rsidRPr="006F7833">
              <w:rPr>
                <w:sz w:val="20"/>
                <w:lang w:val="lt-LT"/>
              </w:rPr>
              <w:t xml:space="preserve"> Žodžiu skelbiamas signalas, kuriuo įspėjama apie gresiantį oro pavojų:</w:t>
            </w:r>
          </w:p>
          <w:p w14:paraId="75D3E783" w14:textId="4C43847A" w:rsidR="00B53E4C" w:rsidRPr="006F7833" w:rsidRDefault="00B53E4C" w:rsidP="00B53E4C">
            <w:pPr>
              <w:pStyle w:val="Header"/>
              <w:suppressLineNumbers/>
              <w:spacing w:line="240" w:lineRule="auto"/>
              <w:ind w:left="0" w:firstLine="0"/>
              <w:rPr>
                <w:kern w:val="28"/>
                <w:sz w:val="20"/>
                <w:lang w:val="lt-LT"/>
              </w:rPr>
            </w:pPr>
            <w:r w:rsidRPr="006F7833">
              <w:rPr>
                <w:b/>
                <w:bCs/>
                <w:sz w:val="20"/>
                <w:lang w:val="lt-LT"/>
              </w:rPr>
              <w:t>Turinys:</w:t>
            </w:r>
            <w:r w:rsidRPr="006F7833">
              <w:rPr>
                <w:sz w:val="20"/>
                <w:lang w:val="lt-LT"/>
              </w:rPr>
              <w:t xml:space="preserve"> ,,</w:t>
            </w:r>
            <w:r w:rsidRPr="006F7833">
              <w:rPr>
                <w:b/>
                <w:bCs/>
                <w:sz w:val="20"/>
                <w:lang w:val="lt-LT"/>
              </w:rPr>
              <w:t>Oro pavojus. Oro pavojus. Oro pavojus</w:t>
            </w:r>
            <w:r w:rsidRPr="006F7833">
              <w:rPr>
                <w:sz w:val="20"/>
                <w:lang w:val="lt-LT"/>
              </w:rPr>
              <w:t xml:space="preserve">. Ignalinos atominės elektrinės padalinių operatyviniam personalui pasilikti savo darbo vietose. Avarinės parengties organizacijos tarnybų ir komandų vadovams ir personalui būti savo padaliniuose, pagal galimybę pasislėpti rūsiuose. Avarinės parengties organizacijos štabo vadovaujantiesiems darbuotojams atvykti į Avarijų valdymo centrą. Įsijunkite Lietuvos radiją, laukite nurodymų. Kitiems </w:t>
            </w:r>
            <w:r w:rsidR="00D15093">
              <w:rPr>
                <w:sz w:val="20"/>
                <w:lang w:val="lt-LT"/>
              </w:rPr>
              <w:t xml:space="preserve">IAE </w:t>
            </w:r>
            <w:r w:rsidRPr="006F7833">
              <w:rPr>
                <w:sz w:val="20"/>
                <w:lang w:val="lt-LT"/>
              </w:rPr>
              <w:t>darbuotojams Skubi evakuacija už Ignalinos atominės elektrinės teritorijos ribų! Skubi evakuacija už Ignalinos atominės elektrinės teritorijos ribų! Skubi evakuacija už Ignalinos atominės elektrinės teritorijos ribų!“</w:t>
            </w:r>
          </w:p>
        </w:tc>
      </w:tr>
      <w:tr w:rsidR="00B53E4C" w:rsidRPr="005625A9" w14:paraId="6999CCC4" w14:textId="77777777" w:rsidTr="0092117E">
        <w:trPr>
          <w:cantSplit/>
          <w:trHeight w:val="1366"/>
        </w:trPr>
        <w:tc>
          <w:tcPr>
            <w:tcW w:w="1872" w:type="dxa"/>
          </w:tcPr>
          <w:p w14:paraId="1BD439B3" w14:textId="77777777" w:rsidR="00B53E4C" w:rsidRPr="006F7833" w:rsidRDefault="00B53E4C" w:rsidP="009D4582">
            <w:pPr>
              <w:pStyle w:val="Header"/>
              <w:widowControl w:val="0"/>
              <w:spacing w:line="240" w:lineRule="auto"/>
              <w:ind w:left="0" w:firstLine="0"/>
              <w:jc w:val="center"/>
              <w:rPr>
                <w:rFonts w:ascii="Times New Roman Bold" w:hAnsi="Times New Roman Bold"/>
                <w:b/>
                <w:caps/>
                <w:kern w:val="28"/>
                <w:sz w:val="20"/>
              </w:rPr>
            </w:pPr>
            <w:proofErr w:type="gramStart"/>
            <w:r w:rsidRPr="006F7833">
              <w:rPr>
                <w:rFonts w:ascii="Times New Roman Bold" w:hAnsi="Times New Roman Bold"/>
                <w:b/>
                <w:caps/>
                <w:kern w:val="28"/>
                <w:sz w:val="20"/>
              </w:rPr>
              <w:t>,,</w:t>
            </w:r>
            <w:proofErr w:type="gramEnd"/>
            <w:r w:rsidRPr="006F7833">
              <w:rPr>
                <w:rFonts w:ascii="Times New Roman Bold" w:hAnsi="Times New Roman Bold"/>
                <w:b/>
                <w:bCs/>
                <w:caps/>
                <w:kern w:val="28"/>
                <w:sz w:val="20"/>
              </w:rPr>
              <w:t>Uragano pavojus</w:t>
            </w:r>
            <w:r w:rsidRPr="006F7833">
              <w:rPr>
                <w:rFonts w:ascii="Times New Roman Bold" w:hAnsi="Times New Roman Bold"/>
                <w:b/>
                <w:caps/>
                <w:kern w:val="28"/>
                <w:sz w:val="20"/>
              </w:rPr>
              <w:t>“</w:t>
            </w:r>
          </w:p>
        </w:tc>
        <w:tc>
          <w:tcPr>
            <w:tcW w:w="7767" w:type="dxa"/>
          </w:tcPr>
          <w:p w14:paraId="37B64D1D"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67B91724" w14:textId="77777777" w:rsidR="00B53E4C" w:rsidRPr="006F7833" w:rsidRDefault="00B53E4C" w:rsidP="00B53E4C">
            <w:pPr>
              <w:pStyle w:val="Header"/>
              <w:suppressLineNumbers/>
              <w:spacing w:line="240" w:lineRule="auto"/>
              <w:ind w:left="0" w:firstLine="0"/>
              <w:rPr>
                <w:sz w:val="20"/>
                <w:lang w:val="lt-LT"/>
              </w:rPr>
            </w:pPr>
            <w:r w:rsidRPr="006F7833">
              <w:rPr>
                <w:b/>
                <w:bCs/>
                <w:sz w:val="20"/>
                <w:lang w:val="lt-LT"/>
              </w:rPr>
              <w:t>Reikšmė:</w:t>
            </w:r>
            <w:r w:rsidRPr="006F7833">
              <w:rPr>
                <w:sz w:val="20"/>
                <w:lang w:val="lt-LT"/>
              </w:rPr>
              <w:t xml:space="preserve"> Žodžiu skelbiamas signalas, kuriuo įspėjama apie artėjantį hidrometeorologinį reiškinį, galintį pažeisti saugai svarbias konstrukcijas, sistemas ar komponentus Ignalinos atominėje elektrinėje.</w:t>
            </w:r>
          </w:p>
          <w:p w14:paraId="42B9B677"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sz w:val="20"/>
                <w:lang w:val="lt-LT"/>
              </w:rPr>
              <w:t>Turinys:</w:t>
            </w:r>
            <w:r w:rsidRPr="006F7833">
              <w:rPr>
                <w:sz w:val="20"/>
                <w:lang w:val="lt-LT"/>
              </w:rPr>
              <w:t xml:space="preserve"> ,,</w:t>
            </w:r>
            <w:r w:rsidRPr="006F7833">
              <w:rPr>
                <w:b/>
                <w:bCs/>
                <w:sz w:val="20"/>
                <w:lang w:val="lt-LT"/>
              </w:rPr>
              <w:t>Uragano pavojus. Uragano pavojus. Uragano pavojus</w:t>
            </w:r>
            <w:r w:rsidRPr="006F7833">
              <w:rPr>
                <w:sz w:val="20"/>
                <w:lang w:val="lt-LT"/>
              </w:rPr>
              <w:t>. Ignalinos atominės elektrinės darbuotojai, eikite į tarnybines patalpas, uždarykite langus ir duris, įsijunkite Lietuvos radiją, laukite nurodymų.“</w:t>
            </w:r>
          </w:p>
        </w:tc>
      </w:tr>
      <w:tr w:rsidR="00B53E4C" w:rsidRPr="005625A9" w14:paraId="65FAFB0A" w14:textId="77777777" w:rsidTr="0092117E">
        <w:trPr>
          <w:cantSplit/>
          <w:trHeight w:val="1366"/>
        </w:trPr>
        <w:tc>
          <w:tcPr>
            <w:tcW w:w="1872" w:type="dxa"/>
          </w:tcPr>
          <w:p w14:paraId="4C517DBA" w14:textId="77777777" w:rsidR="00B53E4C" w:rsidRPr="006F7833" w:rsidRDefault="00B53E4C" w:rsidP="009D4582">
            <w:pPr>
              <w:pStyle w:val="Header"/>
              <w:widowControl w:val="0"/>
              <w:spacing w:line="240" w:lineRule="auto"/>
              <w:ind w:left="0" w:firstLine="0"/>
              <w:jc w:val="center"/>
              <w:rPr>
                <w:rFonts w:ascii="Times New Roman Bold" w:hAnsi="Times New Roman Bold"/>
                <w:b/>
                <w:caps/>
                <w:kern w:val="28"/>
                <w:sz w:val="20"/>
                <w:lang w:val="lt-LT"/>
              </w:rPr>
            </w:pPr>
            <w:r w:rsidRPr="006F7833">
              <w:rPr>
                <w:rFonts w:ascii="Times New Roman Bold" w:hAnsi="Times New Roman Bold"/>
                <w:b/>
                <w:bCs/>
                <w:caps/>
                <w:kern w:val="28"/>
                <w:sz w:val="20"/>
                <w:lang w:val="lt-LT"/>
              </w:rPr>
              <w:t>,,Cheminis pavojus“</w:t>
            </w:r>
          </w:p>
        </w:tc>
        <w:tc>
          <w:tcPr>
            <w:tcW w:w="7767" w:type="dxa"/>
          </w:tcPr>
          <w:p w14:paraId="6D513271"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5F090C24" w14:textId="77777777" w:rsidR="00B53E4C" w:rsidRPr="006F7833" w:rsidRDefault="00B53E4C" w:rsidP="00B53E4C">
            <w:pPr>
              <w:pStyle w:val="Header"/>
              <w:suppressLineNumbers/>
              <w:spacing w:line="240" w:lineRule="auto"/>
              <w:ind w:left="0" w:firstLine="0"/>
              <w:rPr>
                <w:sz w:val="20"/>
                <w:lang w:val="lt-LT"/>
              </w:rPr>
            </w:pPr>
            <w:r w:rsidRPr="006F7833">
              <w:rPr>
                <w:b/>
                <w:bCs/>
                <w:sz w:val="20"/>
                <w:lang w:val="lt-LT"/>
              </w:rPr>
              <w:t>Reikšmė:</w:t>
            </w:r>
            <w:r w:rsidRPr="006F7833">
              <w:rPr>
                <w:sz w:val="20"/>
                <w:lang w:val="lt-LT"/>
              </w:rPr>
              <w:t xml:space="preserve"> Žodžiu skelbiamas signalas, kuriuo įspėjama apie realų ar gresiantį cheminės taršos pavojų VĮ IAE teritorijoje.</w:t>
            </w:r>
          </w:p>
          <w:p w14:paraId="79239AEA"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sz w:val="20"/>
                <w:lang w:val="lt-LT"/>
              </w:rPr>
              <w:t>Turinys:</w:t>
            </w:r>
            <w:r w:rsidRPr="006F7833">
              <w:rPr>
                <w:sz w:val="20"/>
                <w:lang w:val="lt-LT"/>
              </w:rPr>
              <w:t xml:space="preserve"> ,,</w:t>
            </w:r>
            <w:r w:rsidRPr="006F7833">
              <w:rPr>
                <w:b/>
                <w:bCs/>
                <w:sz w:val="20"/>
                <w:lang w:val="lt-LT"/>
              </w:rPr>
              <w:t>Cheminis pavojus. Cheminis pavojus. Cheminis pavojus</w:t>
            </w:r>
            <w:r w:rsidRPr="006F7833">
              <w:rPr>
                <w:sz w:val="20"/>
                <w:lang w:val="lt-LT"/>
              </w:rPr>
              <w:t>. Ignalinos atominės elektrinės darbuotojai, eikite į tarnybines patalpas, uždarykite langus ir duris, įsijunkite Lietuvos radiją, laukite nurodymų.“</w:t>
            </w:r>
          </w:p>
        </w:tc>
      </w:tr>
      <w:tr w:rsidR="00B53E4C" w:rsidRPr="005625A9" w14:paraId="3B84C7EF" w14:textId="77777777" w:rsidTr="0092117E">
        <w:trPr>
          <w:cantSplit/>
          <w:trHeight w:val="1056"/>
        </w:trPr>
        <w:tc>
          <w:tcPr>
            <w:tcW w:w="1872" w:type="dxa"/>
          </w:tcPr>
          <w:p w14:paraId="687DAE89" w14:textId="77777777" w:rsidR="00B53E4C" w:rsidRPr="006F7833" w:rsidRDefault="00B53E4C" w:rsidP="00B53E4C">
            <w:pPr>
              <w:pStyle w:val="Header"/>
              <w:widowControl w:val="0"/>
              <w:spacing w:line="240" w:lineRule="auto"/>
              <w:ind w:left="0" w:firstLine="0"/>
              <w:jc w:val="center"/>
              <w:rPr>
                <w:rFonts w:ascii="Times New Roman Bold" w:hAnsi="Times New Roman Bold"/>
                <w:b/>
                <w:bCs/>
                <w:caps/>
                <w:kern w:val="28"/>
                <w:sz w:val="20"/>
                <w:lang w:val="lt-LT"/>
              </w:rPr>
            </w:pPr>
            <w:proofErr w:type="gramStart"/>
            <w:r w:rsidRPr="006F7833">
              <w:rPr>
                <w:rFonts w:ascii="Times New Roman Bold" w:hAnsi="Times New Roman Bold"/>
                <w:b/>
                <w:caps/>
                <w:kern w:val="28"/>
                <w:sz w:val="20"/>
              </w:rPr>
              <w:t>,,</w:t>
            </w:r>
            <w:proofErr w:type="gramEnd"/>
            <w:r w:rsidRPr="006F7833">
              <w:rPr>
                <w:rFonts w:ascii="Times New Roman Bold" w:hAnsi="Times New Roman Bold"/>
                <w:b/>
                <w:bCs/>
                <w:caps/>
                <w:kern w:val="28"/>
                <w:sz w:val="20"/>
              </w:rPr>
              <w:t>Potvynio pavojus</w:t>
            </w:r>
            <w:r w:rsidRPr="006F7833">
              <w:rPr>
                <w:rFonts w:ascii="Times New Roman Bold" w:hAnsi="Times New Roman Bold"/>
                <w:b/>
                <w:caps/>
                <w:kern w:val="28"/>
                <w:sz w:val="20"/>
              </w:rPr>
              <w:t>“</w:t>
            </w:r>
          </w:p>
        </w:tc>
        <w:tc>
          <w:tcPr>
            <w:tcW w:w="7767" w:type="dxa"/>
          </w:tcPr>
          <w:p w14:paraId="389D99EF"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11272956" w14:textId="77777777" w:rsidR="00B53E4C" w:rsidRPr="006F7833" w:rsidRDefault="00B53E4C" w:rsidP="00B53E4C">
            <w:pPr>
              <w:pStyle w:val="Header"/>
              <w:suppressLineNumbers/>
              <w:spacing w:line="240" w:lineRule="auto"/>
              <w:ind w:left="0" w:firstLine="0"/>
              <w:rPr>
                <w:sz w:val="20"/>
                <w:lang w:val="lt-LT"/>
              </w:rPr>
            </w:pPr>
            <w:r w:rsidRPr="006F7833">
              <w:rPr>
                <w:b/>
                <w:bCs/>
                <w:sz w:val="20"/>
                <w:lang w:val="lt-LT"/>
              </w:rPr>
              <w:t>Reikšmė:</w:t>
            </w:r>
            <w:r w:rsidRPr="006F7833">
              <w:rPr>
                <w:sz w:val="20"/>
                <w:lang w:val="lt-LT"/>
              </w:rPr>
              <w:t xml:space="preserve"> Žodžiu skelbiamas signalas, kuriuo įspėjama apie potvynio grėsmę VĮ IAE pastatams ir teritorijai dėl polaidžio ar intensyvių liūčių.</w:t>
            </w:r>
          </w:p>
          <w:p w14:paraId="266994F8" w14:textId="77777777" w:rsidR="00B53E4C" w:rsidRPr="006F7833" w:rsidRDefault="00B53E4C" w:rsidP="00B53E4C">
            <w:pPr>
              <w:pStyle w:val="Header"/>
              <w:suppressLineNumbers/>
              <w:spacing w:line="240" w:lineRule="auto"/>
              <w:ind w:left="0" w:firstLine="0"/>
              <w:rPr>
                <w:b/>
                <w:bCs/>
                <w:kern w:val="28"/>
                <w:sz w:val="20"/>
                <w:lang w:val="lt-LT"/>
              </w:rPr>
            </w:pPr>
            <w:r w:rsidRPr="006F7833">
              <w:rPr>
                <w:b/>
                <w:bCs/>
                <w:sz w:val="20"/>
                <w:lang w:val="lt-LT"/>
              </w:rPr>
              <w:t xml:space="preserve">Turinys: </w:t>
            </w:r>
            <w:r w:rsidRPr="006F7833">
              <w:rPr>
                <w:sz w:val="20"/>
                <w:lang w:val="lt-LT"/>
              </w:rPr>
              <w:t>,,</w:t>
            </w:r>
            <w:r w:rsidRPr="006F7833">
              <w:rPr>
                <w:b/>
                <w:bCs/>
                <w:sz w:val="20"/>
                <w:lang w:val="lt-LT"/>
              </w:rPr>
              <w:t>Potvynio pavojus. Potvynio pavojus. Potvynio pavojus</w:t>
            </w:r>
            <w:r w:rsidRPr="006F7833">
              <w:rPr>
                <w:sz w:val="20"/>
                <w:lang w:val="lt-LT"/>
              </w:rPr>
              <w:t>. Ignalinos atominės elektrinės darbuotojai, eikite į tarnybines patalpas, įsijunkite Lietuvos radiją, laukite nurodymų.“</w:t>
            </w:r>
          </w:p>
        </w:tc>
      </w:tr>
      <w:tr w:rsidR="00711FE2" w:rsidRPr="006F7833" w14:paraId="7BD7DB06" w14:textId="77777777" w:rsidTr="0092117E">
        <w:trPr>
          <w:cantSplit/>
          <w:trHeight w:val="1056"/>
        </w:trPr>
        <w:tc>
          <w:tcPr>
            <w:tcW w:w="1872" w:type="dxa"/>
          </w:tcPr>
          <w:p w14:paraId="6FF6ED7E" w14:textId="77777777" w:rsidR="00711FE2" w:rsidRPr="006F7833" w:rsidRDefault="00711FE2" w:rsidP="00B53E4C">
            <w:pPr>
              <w:pStyle w:val="Header"/>
              <w:widowControl w:val="0"/>
              <w:spacing w:line="240" w:lineRule="auto"/>
              <w:ind w:left="0" w:firstLine="0"/>
              <w:jc w:val="center"/>
              <w:rPr>
                <w:rFonts w:ascii="Times New Roman Bold" w:hAnsi="Times New Roman Bold"/>
                <w:b/>
                <w:bCs/>
                <w:caps/>
                <w:kern w:val="28"/>
                <w:sz w:val="20"/>
              </w:rPr>
            </w:pPr>
            <w:proofErr w:type="gramStart"/>
            <w:r w:rsidRPr="006F7833">
              <w:rPr>
                <w:rFonts w:ascii="Times New Roman Bold" w:hAnsi="Times New Roman Bold"/>
                <w:b/>
                <w:bCs/>
                <w:caps/>
                <w:kern w:val="28"/>
                <w:sz w:val="20"/>
              </w:rPr>
              <w:t>,,</w:t>
            </w:r>
            <w:proofErr w:type="gramEnd"/>
            <w:r w:rsidRPr="006F7833">
              <w:rPr>
                <w:rFonts w:ascii="Times New Roman Bold" w:hAnsi="Times New Roman Bold"/>
                <w:b/>
                <w:bCs/>
                <w:caps/>
                <w:kern w:val="28"/>
                <w:sz w:val="20"/>
              </w:rPr>
              <w:t>Pasirengimas evakuacijai“</w:t>
            </w:r>
          </w:p>
        </w:tc>
        <w:tc>
          <w:tcPr>
            <w:tcW w:w="7767" w:type="dxa"/>
          </w:tcPr>
          <w:p w14:paraId="6F01FA86" w14:textId="77777777" w:rsidR="00711FE2" w:rsidRPr="006F7833" w:rsidRDefault="00711FE2" w:rsidP="00B53E4C">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39F4DB58" w14:textId="77777777" w:rsidR="00711FE2" w:rsidRPr="006F7833" w:rsidRDefault="00711FE2" w:rsidP="00711FE2">
            <w:pPr>
              <w:pStyle w:val="Header"/>
              <w:suppressLineNumbers/>
              <w:spacing w:line="240" w:lineRule="auto"/>
              <w:ind w:left="0" w:firstLine="0"/>
              <w:rPr>
                <w:kern w:val="28"/>
                <w:sz w:val="20"/>
                <w:lang w:val="lt-LT"/>
              </w:rPr>
            </w:pPr>
            <w:r w:rsidRPr="006F7833">
              <w:rPr>
                <w:b/>
                <w:bCs/>
                <w:kern w:val="28"/>
                <w:sz w:val="20"/>
                <w:lang w:val="lt-LT"/>
              </w:rPr>
              <w:t>Reikšmė:</w:t>
            </w:r>
            <w:r w:rsidRPr="006F7833">
              <w:rPr>
                <w:kern w:val="28"/>
                <w:sz w:val="20"/>
                <w:lang w:val="lt-LT"/>
              </w:rPr>
              <w:t xml:space="preserve"> Žodžiu skelbiamas signalas, kuriuo įspėjama dėl reikiamo pasirengimo evakuacijai.</w:t>
            </w:r>
          </w:p>
          <w:p w14:paraId="018F91C5" w14:textId="77777777" w:rsidR="00711FE2" w:rsidRPr="006F7833" w:rsidRDefault="00711FE2" w:rsidP="00711FE2">
            <w:pPr>
              <w:pStyle w:val="Header"/>
              <w:suppressLineNumbers/>
              <w:spacing w:line="240" w:lineRule="auto"/>
              <w:ind w:left="0" w:firstLine="0"/>
              <w:rPr>
                <w:b/>
                <w:bCs/>
                <w:kern w:val="28"/>
                <w:sz w:val="20"/>
                <w:lang w:val="lt-LT"/>
              </w:rPr>
            </w:pPr>
            <w:r w:rsidRPr="006F7833">
              <w:rPr>
                <w:b/>
                <w:bCs/>
                <w:kern w:val="28"/>
                <w:sz w:val="20"/>
                <w:lang w:val="lt-LT"/>
              </w:rPr>
              <w:t>Turinys:</w:t>
            </w:r>
            <w:r w:rsidRPr="006F7833">
              <w:rPr>
                <w:kern w:val="28"/>
                <w:sz w:val="20"/>
                <w:lang w:val="lt-LT"/>
              </w:rPr>
              <w:t xml:space="preserve"> ,,</w:t>
            </w:r>
            <w:r w:rsidRPr="006F7833">
              <w:rPr>
                <w:b/>
                <w:bCs/>
                <w:kern w:val="28"/>
                <w:sz w:val="20"/>
                <w:lang w:val="lt-LT"/>
              </w:rPr>
              <w:t>Pasirengimas evakuacijai! Pasirengimas evakuacijai! Pasirengimas evakuacijai!</w:t>
            </w:r>
            <w:r w:rsidRPr="006F7833">
              <w:rPr>
                <w:kern w:val="28"/>
                <w:sz w:val="20"/>
                <w:lang w:val="lt-LT"/>
              </w:rPr>
              <w:t xml:space="preserve"> Ignalinos atominės elektrinės darbuotojai, išjunkite elektrinius buitinius ir šildymo prietaisus, degiąsias dujas ir vandenį, sandariai uždarykite kabinetų langus. Atvykite į jūsų padalinyje nustatytą rinkimosi vietą, laukite nurodymų.“</w:t>
            </w:r>
          </w:p>
        </w:tc>
      </w:tr>
      <w:tr w:rsidR="00711FE2" w:rsidRPr="005625A9" w14:paraId="2422255F" w14:textId="77777777" w:rsidTr="0092117E">
        <w:trPr>
          <w:cantSplit/>
          <w:trHeight w:val="1056"/>
        </w:trPr>
        <w:tc>
          <w:tcPr>
            <w:tcW w:w="1872" w:type="dxa"/>
          </w:tcPr>
          <w:p w14:paraId="22FA78AF" w14:textId="77777777" w:rsidR="00711FE2" w:rsidRPr="006F7833" w:rsidRDefault="00711FE2" w:rsidP="00B53E4C">
            <w:pPr>
              <w:pStyle w:val="Header"/>
              <w:widowControl w:val="0"/>
              <w:spacing w:line="240" w:lineRule="auto"/>
              <w:ind w:left="0" w:firstLine="0"/>
              <w:jc w:val="center"/>
              <w:rPr>
                <w:rFonts w:ascii="Times New Roman Bold" w:hAnsi="Times New Roman Bold"/>
                <w:b/>
                <w:bCs/>
                <w:caps/>
                <w:kern w:val="28"/>
                <w:sz w:val="20"/>
              </w:rPr>
            </w:pPr>
            <w:proofErr w:type="gramStart"/>
            <w:r w:rsidRPr="006F7833">
              <w:rPr>
                <w:rFonts w:ascii="Times New Roman Bold" w:hAnsi="Times New Roman Bold"/>
                <w:b/>
                <w:bCs/>
                <w:caps/>
                <w:kern w:val="28"/>
                <w:sz w:val="20"/>
              </w:rPr>
              <w:t>,,</w:t>
            </w:r>
            <w:proofErr w:type="gramEnd"/>
            <w:r w:rsidRPr="006F7833">
              <w:rPr>
                <w:rFonts w:ascii="Times New Roman Bold" w:hAnsi="Times New Roman Bold"/>
                <w:b/>
                <w:bCs/>
                <w:caps/>
                <w:kern w:val="28"/>
                <w:sz w:val="20"/>
              </w:rPr>
              <w:t>Evakuacija“</w:t>
            </w:r>
          </w:p>
        </w:tc>
        <w:tc>
          <w:tcPr>
            <w:tcW w:w="7767" w:type="dxa"/>
          </w:tcPr>
          <w:p w14:paraId="7DF48832" w14:textId="77777777" w:rsidR="00711FE2" w:rsidRPr="006F7833" w:rsidRDefault="00711FE2" w:rsidP="00711FE2">
            <w:pPr>
              <w:pStyle w:val="Header"/>
              <w:suppressLineNumbers/>
              <w:spacing w:line="240" w:lineRule="auto"/>
              <w:ind w:left="0" w:firstLine="0"/>
              <w:rPr>
                <w:b/>
                <w:bCs/>
                <w:kern w:val="28"/>
                <w:sz w:val="20"/>
                <w:lang w:val="lt-LT"/>
              </w:rPr>
            </w:pPr>
            <w:r w:rsidRPr="006F7833">
              <w:rPr>
                <w:b/>
                <w:bCs/>
                <w:kern w:val="28"/>
                <w:sz w:val="20"/>
                <w:lang w:val="lt-LT"/>
              </w:rPr>
              <w:t>,,Dėmesio visiems. Dėmesio visiems. Dėmesio visiems. Svarbus pranešimas.“</w:t>
            </w:r>
          </w:p>
          <w:p w14:paraId="2919CFF7" w14:textId="77777777" w:rsidR="00711FE2" w:rsidRPr="006F7833" w:rsidRDefault="00711FE2" w:rsidP="00711FE2">
            <w:pPr>
              <w:pStyle w:val="Header"/>
              <w:suppressLineNumbers/>
              <w:spacing w:line="240" w:lineRule="auto"/>
              <w:ind w:left="0" w:firstLine="0"/>
              <w:rPr>
                <w:kern w:val="28"/>
                <w:sz w:val="20"/>
                <w:lang w:val="lt-LT"/>
              </w:rPr>
            </w:pPr>
            <w:r w:rsidRPr="006F7833">
              <w:rPr>
                <w:b/>
                <w:bCs/>
                <w:kern w:val="28"/>
                <w:sz w:val="20"/>
                <w:lang w:val="lt-LT"/>
              </w:rPr>
              <w:t>Reikšmė:</w:t>
            </w:r>
            <w:r w:rsidRPr="006F7833">
              <w:rPr>
                <w:kern w:val="28"/>
                <w:sz w:val="20"/>
                <w:lang w:val="lt-LT"/>
              </w:rPr>
              <w:t xml:space="preserve"> Žodžiu skelbiamas signalas, kuriuo nurodoma evakuacijos pradžia.</w:t>
            </w:r>
          </w:p>
          <w:p w14:paraId="5E4BFC7D" w14:textId="77777777" w:rsidR="00711FE2" w:rsidRPr="006F7833" w:rsidRDefault="00711FE2" w:rsidP="00711FE2">
            <w:pPr>
              <w:pStyle w:val="Header"/>
              <w:suppressLineNumbers/>
              <w:spacing w:line="240" w:lineRule="auto"/>
              <w:ind w:left="0" w:firstLine="0"/>
              <w:rPr>
                <w:b/>
                <w:bCs/>
                <w:kern w:val="28"/>
                <w:sz w:val="20"/>
                <w:lang w:val="lt-LT"/>
              </w:rPr>
            </w:pPr>
            <w:r w:rsidRPr="006F7833">
              <w:rPr>
                <w:b/>
                <w:bCs/>
                <w:kern w:val="28"/>
                <w:sz w:val="20"/>
                <w:lang w:val="lt-LT"/>
              </w:rPr>
              <w:t>Turinys:</w:t>
            </w:r>
            <w:r w:rsidRPr="006F7833">
              <w:rPr>
                <w:kern w:val="28"/>
                <w:sz w:val="20"/>
                <w:lang w:val="lt-LT"/>
              </w:rPr>
              <w:t xml:space="preserve"> ,,</w:t>
            </w:r>
            <w:r w:rsidRPr="006F7833">
              <w:rPr>
                <w:b/>
                <w:bCs/>
                <w:kern w:val="28"/>
                <w:sz w:val="20"/>
                <w:lang w:val="lt-LT"/>
              </w:rPr>
              <w:t>Evakuacija! Evakuacija! Evakuacija!</w:t>
            </w:r>
            <w:r w:rsidRPr="006F7833">
              <w:rPr>
                <w:kern w:val="28"/>
                <w:sz w:val="20"/>
                <w:lang w:val="lt-LT"/>
              </w:rPr>
              <w:t xml:space="preserve"> Ignalinos atominės elektrinės darbuotojai, gavę savo vadovų arba evakavimo priemonių vykdymo koordinatorių nurodymą, be panikos vykite į autotransporto stovėjimo vietas, kad išvyktumėte į Visagino miestą.“</w:t>
            </w:r>
          </w:p>
        </w:tc>
      </w:tr>
    </w:tbl>
    <w:p w14:paraId="4D007ECF" w14:textId="77777777" w:rsidR="005C3F86" w:rsidRPr="006F7833" w:rsidRDefault="0092117E" w:rsidP="00E75C00">
      <w:pPr>
        <w:pStyle w:val="ListParagraph"/>
        <w:numPr>
          <w:ilvl w:val="1"/>
          <w:numId w:val="10"/>
        </w:numPr>
        <w:spacing w:before="120" w:line="240" w:lineRule="auto"/>
        <w:ind w:left="850" w:hanging="493"/>
        <w:contextualSpacing w:val="0"/>
        <w:rPr>
          <w:szCs w:val="24"/>
          <w:lang w:val="lt-LT"/>
        </w:rPr>
      </w:pPr>
      <w:r w:rsidRPr="006F7833">
        <w:rPr>
          <w:b/>
          <w:bCs/>
          <w:lang w:val="lt-LT"/>
        </w:rPr>
        <w:t>Vieną kartą per mėnesį</w:t>
      </w:r>
      <w:r w:rsidRPr="006F7833">
        <w:rPr>
          <w:lang w:val="lt-LT"/>
        </w:rPr>
        <w:t xml:space="preserve"> VĮ Ignalinos AE yra tikrinamas pranešimo ir ryšių sistemos veiksmingumas, įjungiant akustines sirenas pagal iš anksto parengtą grafiką ir kiekvieną kartą informuojant darbuotojus apie sirenų įjungimą patikrinimui.</w:t>
      </w:r>
    </w:p>
    <w:p w14:paraId="270DA81D" w14:textId="00FF89C5" w:rsidR="00233685" w:rsidRPr="006F7833" w:rsidRDefault="002924B2" w:rsidP="00E75C00">
      <w:pPr>
        <w:pStyle w:val="ListParagraph"/>
        <w:numPr>
          <w:ilvl w:val="0"/>
          <w:numId w:val="10"/>
        </w:numPr>
        <w:spacing w:before="360" w:line="240" w:lineRule="auto"/>
        <w:ind w:left="850" w:hanging="493"/>
        <w:contextualSpacing w:val="0"/>
        <w:rPr>
          <w:b/>
          <w:bCs/>
          <w:szCs w:val="24"/>
          <w:lang w:val="lt-LT"/>
        </w:rPr>
      </w:pPr>
      <w:r w:rsidRPr="006F7833">
        <w:rPr>
          <w:b/>
          <w:bCs/>
          <w:szCs w:val="24"/>
          <w:lang w:val="lt-LT"/>
        </w:rPr>
        <w:t>VĮ IGNALINOS AE SAZ</w:t>
      </w:r>
      <w:r w:rsidRPr="006F7833">
        <w:rPr>
          <w:szCs w:val="24"/>
          <w:lang w:val="lt-LT"/>
        </w:rPr>
        <w:t xml:space="preserve"> </w:t>
      </w:r>
      <w:r w:rsidR="003067FC" w:rsidRPr="006F7833">
        <w:rPr>
          <w:i/>
          <w:iCs/>
          <w:color w:val="0070C0"/>
          <w:szCs w:val="24"/>
          <w:lang w:val="lt-LT"/>
        </w:rPr>
        <w:t>(juridinio asmens pavadinimas / fizinio asmens vardas, pavardė)</w:t>
      </w:r>
      <w:r w:rsidR="003067FC" w:rsidRPr="006F7833">
        <w:rPr>
          <w:color w:val="0070C0"/>
          <w:szCs w:val="24"/>
          <w:lang w:val="lt-LT"/>
        </w:rPr>
        <w:t xml:space="preserve"> </w:t>
      </w:r>
      <w:r w:rsidR="003067FC" w:rsidRPr="006F7833">
        <w:rPr>
          <w:b/>
          <w:kern w:val="28"/>
          <w:szCs w:val="23"/>
          <w:lang w:val="lt-LT"/>
        </w:rPr>
        <w:t>PERSONALO</w:t>
      </w:r>
      <w:r w:rsidR="003067FC" w:rsidRPr="006F7833">
        <w:rPr>
          <w:rFonts w:ascii="Times New Roman Bold" w:hAnsi="Times New Roman Bold"/>
          <w:b/>
          <w:caps/>
          <w:kern w:val="28"/>
          <w:szCs w:val="23"/>
          <w:lang w:val="lt-LT"/>
        </w:rPr>
        <w:t>, paslaugas teikiančio personalo ir lankytojų</w:t>
      </w:r>
      <w:r w:rsidR="003067FC" w:rsidRPr="006F7833">
        <w:rPr>
          <w:b/>
          <w:kern w:val="28"/>
          <w:szCs w:val="23"/>
          <w:lang w:val="lt-LT"/>
        </w:rPr>
        <w:t xml:space="preserve"> VEIKSMAI, IŠGIRDUS CIVILINĖS SAUGOS IR AVARINĖS PARENGTIES SIGNALUS IR ŽODŽIU SKELBIAMUS PRANEŠIMUS</w:t>
      </w:r>
    </w:p>
    <w:p w14:paraId="51F71D00" w14:textId="6654FFB0" w:rsidR="009805C4" w:rsidRPr="006F7833" w:rsidRDefault="002E1C33" w:rsidP="00E75C00">
      <w:pPr>
        <w:pStyle w:val="ListParagraph"/>
        <w:numPr>
          <w:ilvl w:val="1"/>
          <w:numId w:val="10"/>
        </w:numPr>
        <w:spacing w:before="120" w:after="120" w:line="240" w:lineRule="auto"/>
        <w:ind w:left="850" w:hanging="493"/>
        <w:contextualSpacing w:val="0"/>
        <w:rPr>
          <w:szCs w:val="24"/>
          <w:lang w:val="lt-LT"/>
        </w:rPr>
      </w:pPr>
      <w:r w:rsidRPr="006F7833">
        <w:rPr>
          <w:i/>
          <w:iCs/>
          <w:color w:val="0070C0"/>
          <w:szCs w:val="24"/>
          <w:lang w:val="lt-LT"/>
        </w:rPr>
        <w:t xml:space="preserve">(juridinio asmens pavadinimas / fizinio asmens vardas, pavardė) </w:t>
      </w:r>
      <w:r w:rsidRPr="006F7833">
        <w:rPr>
          <w:szCs w:val="24"/>
          <w:lang w:val="lt-LT"/>
        </w:rPr>
        <w:t xml:space="preserve">vadovas, arba jį pavaduojantys asmenys, taip pat už </w:t>
      </w:r>
      <w:r w:rsidRPr="006F7833">
        <w:rPr>
          <w:bCs/>
          <w:szCs w:val="24"/>
          <w:lang w:val="lt-LT"/>
        </w:rPr>
        <w:t>civilinę saugą ir avarinę parengtį organizacijoje paskirti atsakingi asmenys</w:t>
      </w:r>
      <w:r w:rsidRPr="006F7833">
        <w:rPr>
          <w:szCs w:val="24"/>
          <w:lang w:val="lt-LT"/>
        </w:rPr>
        <w:t xml:space="preserve"> i</w:t>
      </w:r>
      <w:r w:rsidR="002924B2" w:rsidRPr="006F7833">
        <w:rPr>
          <w:szCs w:val="24"/>
          <w:lang w:val="lt-LT"/>
        </w:rPr>
        <w:t xml:space="preserve">šgirdę sklindantį iš VĮ Ignalinos AE kintamai pasikartojantį (tris kartus) garsinį pulsuojantį banguojančio tono signalą (sireną), reiškiantį </w:t>
      </w:r>
      <w:r w:rsidR="002924B2" w:rsidRPr="006F7833">
        <w:rPr>
          <w:b/>
          <w:bCs/>
          <w:szCs w:val="24"/>
          <w:lang w:val="lt-LT"/>
        </w:rPr>
        <w:t>,,DĖMESIO VISIEMS“</w:t>
      </w:r>
      <w:r w:rsidR="002924B2" w:rsidRPr="006F7833">
        <w:rPr>
          <w:szCs w:val="24"/>
          <w:lang w:val="lt-LT"/>
        </w:rPr>
        <w:t xml:space="preserve"> privalo:</w:t>
      </w:r>
    </w:p>
    <w:p w14:paraId="1020793F" w14:textId="77777777" w:rsidR="002E1C33" w:rsidRPr="006F7833" w:rsidRDefault="002E1C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nutraukti darbą ir atvykti į nustatytą personalo rinkimosi vietą </w:t>
      </w:r>
      <w:r w:rsidRPr="006F7833">
        <w:rPr>
          <w:i/>
          <w:iCs/>
          <w:color w:val="0070C0"/>
          <w:szCs w:val="24"/>
          <w:lang w:val="lt-LT"/>
        </w:rPr>
        <w:t>(nurodyti konkrečiai)</w:t>
      </w:r>
      <w:r w:rsidRPr="006F7833">
        <w:rPr>
          <w:i/>
          <w:iCs/>
          <w:szCs w:val="24"/>
          <w:lang w:val="lt-LT"/>
        </w:rPr>
        <w:t>;</w:t>
      </w:r>
    </w:p>
    <w:p w14:paraId="48D81D1C" w14:textId="77777777" w:rsidR="002E1C33" w:rsidRPr="006F7833" w:rsidRDefault="002E1C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įjungti Lietuvos radijo imtuvą ir išklausyti skelbiamą informaciją</w:t>
      </w:r>
      <w:r w:rsidR="007F168A" w:rsidRPr="006F7833">
        <w:rPr>
          <w:i/>
          <w:iCs/>
          <w:kern w:val="28"/>
          <w:szCs w:val="24"/>
          <w:lang w:val="lt-LT"/>
        </w:rPr>
        <w:t xml:space="preserve"> apie veiksmus, kuriuos privalo įvykdyti</w:t>
      </w:r>
      <w:r w:rsidR="00961DD7" w:rsidRPr="006F7833">
        <w:rPr>
          <w:i/>
          <w:iCs/>
          <w:kern w:val="28"/>
          <w:szCs w:val="24"/>
          <w:lang w:val="lt-LT"/>
        </w:rPr>
        <w:t xml:space="preserve"> toliau</w:t>
      </w:r>
      <w:r w:rsidRPr="006F7833">
        <w:rPr>
          <w:i/>
          <w:iCs/>
          <w:szCs w:val="24"/>
          <w:lang w:val="lt-LT"/>
        </w:rPr>
        <w:t>;</w:t>
      </w:r>
    </w:p>
    <w:p w14:paraId="25E18FFE" w14:textId="77777777" w:rsidR="002E1C33" w:rsidRPr="006F7833" w:rsidRDefault="002E1C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sulaukti VĮ Ignalinos AE </w:t>
      </w:r>
      <w:r w:rsidR="00893EB4" w:rsidRPr="006F7833">
        <w:rPr>
          <w:i/>
          <w:iCs/>
          <w:szCs w:val="24"/>
          <w:lang w:val="lt-LT"/>
        </w:rPr>
        <w:t xml:space="preserve">APO </w:t>
      </w:r>
      <w:r w:rsidRPr="006F7833">
        <w:rPr>
          <w:i/>
          <w:iCs/>
          <w:szCs w:val="24"/>
          <w:lang w:val="lt-LT"/>
        </w:rPr>
        <w:t>darbuotojo skambučio, siekiant gauti informaciją apie avariją arba ekstremalią</w:t>
      </w:r>
      <w:r w:rsidR="007C0A14" w:rsidRPr="006F7833">
        <w:rPr>
          <w:i/>
          <w:iCs/>
          <w:szCs w:val="24"/>
          <w:lang w:val="lt-LT"/>
        </w:rPr>
        <w:t>ją</w:t>
      </w:r>
      <w:r w:rsidRPr="006F7833">
        <w:rPr>
          <w:i/>
          <w:iCs/>
          <w:szCs w:val="24"/>
          <w:lang w:val="lt-LT"/>
        </w:rPr>
        <w:t xml:space="preserve"> situaciją bei dėl tolesnių veiksmų;</w:t>
      </w:r>
    </w:p>
    <w:p w14:paraId="595DCE6D" w14:textId="77777777" w:rsidR="002E1C33" w:rsidRPr="006F7833" w:rsidRDefault="002E1C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darbuotojus supažindinti su gauta informacija, instruktuoti juos apie tolesnius veiksmus</w:t>
      </w:r>
      <w:r w:rsidR="00AF1517" w:rsidRPr="006F7833">
        <w:rPr>
          <w:i/>
          <w:iCs/>
          <w:szCs w:val="24"/>
          <w:lang w:val="lt-LT"/>
        </w:rPr>
        <w:t>.</w:t>
      </w:r>
    </w:p>
    <w:p w14:paraId="7EC50C8D" w14:textId="77777777" w:rsidR="009805C4" w:rsidRPr="006F7833" w:rsidRDefault="002E1C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pagal IAE APO rekomendacijas organizuoti personalo apsaugomųjų veiksmų vykdymą personalo rinkimosi vietoje.</w:t>
      </w:r>
    </w:p>
    <w:p w14:paraId="687F7F12" w14:textId="65E1FAD2" w:rsidR="009805C4" w:rsidRPr="006F7833" w:rsidRDefault="00561347" w:rsidP="00E75C00">
      <w:pPr>
        <w:pStyle w:val="ListParagraph"/>
        <w:numPr>
          <w:ilvl w:val="1"/>
          <w:numId w:val="10"/>
        </w:numPr>
        <w:spacing w:before="120" w:after="120" w:line="240" w:lineRule="auto"/>
        <w:ind w:left="850" w:hanging="493"/>
        <w:contextualSpacing w:val="0"/>
        <w:rPr>
          <w:szCs w:val="24"/>
          <w:lang w:val="lt-LT"/>
        </w:rPr>
      </w:pPr>
      <w:r w:rsidRPr="006F7833">
        <w:rPr>
          <w:i/>
          <w:iCs/>
          <w:color w:val="0070C0"/>
          <w:szCs w:val="24"/>
          <w:lang w:val="lt-LT"/>
        </w:rPr>
        <w:t xml:space="preserve">(juridinio asmens pavadinimas / fizinio asmens vardas, pavardė) </w:t>
      </w:r>
      <w:r w:rsidRPr="006F7833">
        <w:rPr>
          <w:szCs w:val="24"/>
          <w:lang w:val="lt-LT"/>
        </w:rPr>
        <w:t>darbuotojai ir jai paslaugas teikiantys darbuotojai, esantys V</w:t>
      </w:r>
      <w:r w:rsidR="00893EB4" w:rsidRPr="006F7833">
        <w:rPr>
          <w:szCs w:val="24"/>
          <w:lang w:val="lt-LT"/>
        </w:rPr>
        <w:t>Į</w:t>
      </w:r>
      <w:r w:rsidRPr="006F7833">
        <w:rPr>
          <w:szCs w:val="24"/>
          <w:lang w:val="lt-LT"/>
        </w:rPr>
        <w:t xml:space="preserve"> Ignalinos AE sanitarinės apsaugos zonoje, </w:t>
      </w:r>
      <w:r w:rsidR="00FA2CFF" w:rsidRPr="006F7833">
        <w:rPr>
          <w:szCs w:val="24"/>
          <w:lang w:val="lt-LT"/>
        </w:rPr>
        <w:t xml:space="preserve">išgirdę sklindantį iš VĮ Ignalinos AE kintamai pasikartojantį (tris kartus) garsinį pulsuojantį banguojančio tono signalą (sireną), reiškiantį </w:t>
      </w:r>
      <w:r w:rsidR="00FA2CFF" w:rsidRPr="006F7833">
        <w:rPr>
          <w:b/>
          <w:bCs/>
          <w:szCs w:val="24"/>
          <w:lang w:val="lt-LT"/>
        </w:rPr>
        <w:t>,,DĖMESIO VISIEMS“</w:t>
      </w:r>
      <w:r w:rsidR="00FA2CFF" w:rsidRPr="006F7833">
        <w:rPr>
          <w:szCs w:val="24"/>
          <w:lang w:val="lt-LT"/>
        </w:rPr>
        <w:t xml:space="preserve"> privalo:</w:t>
      </w:r>
    </w:p>
    <w:p w14:paraId="7E3ACD7F" w14:textId="77777777" w:rsidR="00FA2CFF" w:rsidRPr="006F7833" w:rsidRDefault="00FA2CFF"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nutraukti darbą;</w:t>
      </w:r>
    </w:p>
    <w:p w14:paraId="30EA79EC" w14:textId="77777777" w:rsidR="00561347" w:rsidRPr="006F7833" w:rsidRDefault="00FA2CFF"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įjungti Lietuvos radijo imtuvą ir išklausyti skelbiamą informaciją.</w:t>
      </w:r>
    </w:p>
    <w:p w14:paraId="2E542515" w14:textId="29604792" w:rsidR="00561347" w:rsidRPr="006F7833" w:rsidRDefault="004B7BC1" w:rsidP="00E75C00">
      <w:pPr>
        <w:pStyle w:val="ListParagraph"/>
        <w:numPr>
          <w:ilvl w:val="1"/>
          <w:numId w:val="10"/>
        </w:numPr>
        <w:spacing w:before="120" w:after="120" w:line="240" w:lineRule="auto"/>
        <w:ind w:left="850" w:hanging="493"/>
        <w:contextualSpacing w:val="0"/>
        <w:rPr>
          <w:szCs w:val="24"/>
          <w:lang w:val="lt-LT"/>
        </w:rPr>
      </w:pPr>
      <w:r w:rsidRPr="006F7833">
        <w:rPr>
          <w:i/>
          <w:iCs/>
          <w:color w:val="0070C0"/>
          <w:szCs w:val="24"/>
          <w:lang w:val="lt-LT"/>
        </w:rPr>
        <w:t>(juridinio asmens pavadinimas / fizinio asmens vardas, pavardė</w:t>
      </w:r>
      <w:r w:rsidR="00165A31" w:rsidRPr="006F7833">
        <w:rPr>
          <w:i/>
          <w:iCs/>
          <w:color w:val="0070C0"/>
          <w:szCs w:val="24"/>
          <w:lang w:val="lt-LT"/>
        </w:rPr>
        <w:t>)</w:t>
      </w:r>
      <w:r w:rsidRPr="006F7833">
        <w:rPr>
          <w:szCs w:val="24"/>
          <w:lang w:val="lt-LT"/>
        </w:rPr>
        <w:t xml:space="preserve"> darbuotojai ir jai paslaugas teikiantys darbuotojai, esantys VĮ Ignalinos AE sanitarinės apsaugos zonoje, įvykdę priemones pagal signalą </w:t>
      </w:r>
      <w:r w:rsidRPr="006F7833">
        <w:rPr>
          <w:b/>
          <w:bCs/>
          <w:szCs w:val="24"/>
          <w:lang w:val="lt-LT"/>
        </w:rPr>
        <w:t xml:space="preserve">,,DĖMESIO VISIEMS“ </w:t>
      </w:r>
      <w:r w:rsidR="00961DD7" w:rsidRPr="006F7833">
        <w:rPr>
          <w:szCs w:val="24"/>
          <w:lang w:val="lt-LT"/>
        </w:rPr>
        <w:t>ir išklausę</w:t>
      </w:r>
      <w:r w:rsidR="00961DD7" w:rsidRPr="006F7833">
        <w:rPr>
          <w:b/>
          <w:bCs/>
          <w:szCs w:val="24"/>
          <w:lang w:val="lt-LT"/>
        </w:rPr>
        <w:t xml:space="preserve"> </w:t>
      </w:r>
      <w:r w:rsidR="00961DD7" w:rsidRPr="006F7833">
        <w:rPr>
          <w:szCs w:val="24"/>
          <w:lang w:val="lt-LT"/>
        </w:rPr>
        <w:t xml:space="preserve">balsu skelbiamą pranešimą </w:t>
      </w:r>
      <w:r w:rsidR="00961DD7" w:rsidRPr="006F7833">
        <w:rPr>
          <w:b/>
          <w:bCs/>
          <w:szCs w:val="24"/>
          <w:lang w:val="lt-LT"/>
        </w:rPr>
        <w:t>„RADIACINIS PAVOJUS“</w:t>
      </w:r>
      <w:r w:rsidR="00961DD7" w:rsidRPr="006F7833">
        <w:rPr>
          <w:szCs w:val="24"/>
          <w:lang w:val="lt-LT"/>
        </w:rPr>
        <w:t xml:space="preserve"> </w:t>
      </w:r>
      <w:r w:rsidRPr="006F7833">
        <w:rPr>
          <w:szCs w:val="24"/>
          <w:lang w:val="lt-LT"/>
        </w:rPr>
        <w:t>privalo:</w:t>
      </w:r>
    </w:p>
    <w:p w14:paraId="6D1F6201" w14:textId="77777777" w:rsidR="003C1514" w:rsidRPr="006F7833" w:rsidRDefault="003C1514"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išjungti įrangą, instrumentus, elektrinius buitinius ir šildymo prietaisus, suslėgtas degiąsias dujas ir vandenį</w:t>
      </w:r>
      <w:r w:rsidR="00165A31" w:rsidRPr="006F7833">
        <w:rPr>
          <w:i/>
          <w:iCs/>
          <w:szCs w:val="24"/>
          <w:lang w:val="lt-LT"/>
        </w:rPr>
        <w:t>;</w:t>
      </w:r>
    </w:p>
    <w:p w14:paraId="67FFB639" w14:textId="77777777" w:rsidR="00165A31" w:rsidRPr="006F7833" w:rsidRDefault="00165A31"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tarnybinėse patalpose, uždaryti duris ir langus, išjungti kondicionierius ir ventiliatorius;</w:t>
      </w:r>
    </w:p>
    <w:p w14:paraId="57FE9E45" w14:textId="77777777" w:rsidR="003C1514" w:rsidRPr="006F7833" w:rsidRDefault="003C1514"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atvykti į organizacijos nustatytą personalo rinkimosi vietą </w:t>
      </w:r>
      <w:r w:rsidRPr="006F7833">
        <w:rPr>
          <w:i/>
          <w:iCs/>
          <w:color w:val="0070C0"/>
          <w:szCs w:val="24"/>
          <w:lang w:val="lt-LT"/>
        </w:rPr>
        <w:t>(nurodyti konkrečiai)</w:t>
      </w:r>
      <w:r w:rsidR="00AF1517" w:rsidRPr="006F7833">
        <w:rPr>
          <w:i/>
          <w:iCs/>
          <w:szCs w:val="24"/>
          <w:lang w:val="lt-LT"/>
        </w:rPr>
        <w:t>;</w:t>
      </w:r>
    </w:p>
    <w:p w14:paraId="5E0A96AE" w14:textId="77777777" w:rsidR="00165A31" w:rsidRPr="006F7833" w:rsidRDefault="00165A31"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išklausyti savo vadovo (jį pavaduojančio asmens) ar už civilinę saugą ir avarinę parengtį organizacijoje atsakingų asmenų informaciją apie susiklosčiusią padėtį</w:t>
      </w:r>
      <w:r w:rsidR="006259CF" w:rsidRPr="006F7833">
        <w:rPr>
          <w:i/>
          <w:iCs/>
          <w:szCs w:val="24"/>
          <w:lang w:val="lt-LT"/>
        </w:rPr>
        <w:t>, galimą riziką sveikatai</w:t>
      </w:r>
      <w:r w:rsidRPr="006F7833">
        <w:rPr>
          <w:i/>
          <w:iCs/>
          <w:szCs w:val="24"/>
          <w:lang w:val="lt-LT"/>
        </w:rPr>
        <w:t xml:space="preserve"> (gautą iš VĮ Ignalinos AE), išklausyti instruktažą apie tolesnius veiksmus;</w:t>
      </w:r>
    </w:p>
    <w:p w14:paraId="57437457" w14:textId="77777777" w:rsidR="004B7BC1" w:rsidRPr="006F7833" w:rsidRDefault="00165A31"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į</w:t>
      </w:r>
      <w:r w:rsidR="00961DD7" w:rsidRPr="006F7833">
        <w:rPr>
          <w:i/>
          <w:iCs/>
          <w:szCs w:val="24"/>
          <w:lang w:val="lt-LT"/>
        </w:rPr>
        <w:t xml:space="preserve">vykdyti reikiamus apsaugomuosius </w:t>
      </w:r>
      <w:r w:rsidRPr="006F7833">
        <w:rPr>
          <w:i/>
          <w:iCs/>
          <w:szCs w:val="24"/>
          <w:lang w:val="lt-LT"/>
        </w:rPr>
        <w:t xml:space="preserve">nuo žalingos jonizuojančios spinduliuotės </w:t>
      </w:r>
      <w:r w:rsidR="00961DD7" w:rsidRPr="006F7833">
        <w:rPr>
          <w:i/>
          <w:iCs/>
          <w:szCs w:val="24"/>
          <w:lang w:val="lt-LT"/>
        </w:rPr>
        <w:t>veiksmus pagal gautus VĮ Ignalinos AE APO nurodymus.</w:t>
      </w:r>
    </w:p>
    <w:p w14:paraId="51D3135B" w14:textId="6DA67A7D" w:rsidR="00A12FBA" w:rsidRPr="006F7833" w:rsidRDefault="00A12FBA" w:rsidP="00E75C00">
      <w:pPr>
        <w:pStyle w:val="ListParagraph"/>
        <w:numPr>
          <w:ilvl w:val="1"/>
          <w:numId w:val="10"/>
        </w:numPr>
        <w:spacing w:before="120" w:after="120" w:line="240" w:lineRule="auto"/>
        <w:ind w:left="850" w:hanging="493"/>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darbuotojai ir jai paslaugas teikiantys darbuotojai, esantys VĮ Ignalinos AE sanitarinės apsaugos zonoje, įvykdę priemones pagal signalą </w:t>
      </w:r>
      <w:r w:rsidRPr="006F7833">
        <w:rPr>
          <w:b/>
          <w:bCs/>
          <w:szCs w:val="24"/>
          <w:lang w:val="lt-LT"/>
        </w:rPr>
        <w:t xml:space="preserve">,,DĖMESIO VISIEMS“ </w:t>
      </w:r>
      <w:r w:rsidRPr="006F7833">
        <w:rPr>
          <w:szCs w:val="24"/>
          <w:lang w:val="lt-LT"/>
        </w:rPr>
        <w:t>ir išklausę</w:t>
      </w:r>
      <w:r w:rsidRPr="006F7833">
        <w:rPr>
          <w:b/>
          <w:bCs/>
          <w:szCs w:val="24"/>
          <w:lang w:val="lt-LT"/>
        </w:rPr>
        <w:t xml:space="preserve"> </w:t>
      </w:r>
      <w:r w:rsidRPr="006F7833">
        <w:rPr>
          <w:szCs w:val="24"/>
          <w:lang w:val="lt-LT"/>
        </w:rPr>
        <w:t xml:space="preserve">balsu skelbiamą pranešimą </w:t>
      </w:r>
      <w:r w:rsidRPr="006F7833">
        <w:rPr>
          <w:b/>
          <w:bCs/>
          <w:szCs w:val="24"/>
          <w:lang w:val="lt-LT"/>
        </w:rPr>
        <w:t>„ORO PAVOJUS“</w:t>
      </w:r>
      <w:r w:rsidRPr="006F7833">
        <w:rPr>
          <w:szCs w:val="24"/>
          <w:lang w:val="lt-LT"/>
        </w:rPr>
        <w:t xml:space="preserve"> privalo:</w:t>
      </w:r>
    </w:p>
    <w:p w14:paraId="299A7D86" w14:textId="77777777" w:rsidR="00A12FBA" w:rsidRPr="006F7833" w:rsidRDefault="00A12FBA"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kaip įmanoma kuo skubiau savarankiškai evakuotis už VĮ Ignalinos AE sanitarinės apsaugos zonos ribų;</w:t>
      </w:r>
    </w:p>
    <w:p w14:paraId="26CE5400" w14:textId="77777777" w:rsidR="004B7BC1" w:rsidRPr="006F7833" w:rsidRDefault="00A12FBA"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apie įvykdytą evakuaciją organizacijos vadovas ar jį pavaduojantys asmenys, taip pat už </w:t>
      </w:r>
      <w:r w:rsidRPr="006F7833">
        <w:rPr>
          <w:bCs/>
          <w:i/>
          <w:iCs/>
          <w:szCs w:val="24"/>
          <w:lang w:val="lt-LT"/>
        </w:rPr>
        <w:t>civilinę saugą ir avarinę parengtį organizacijoje paskirti atsakingi asmenys</w:t>
      </w:r>
      <w:r w:rsidRPr="006F7833">
        <w:rPr>
          <w:i/>
          <w:iCs/>
          <w:szCs w:val="24"/>
          <w:lang w:val="lt-LT"/>
        </w:rPr>
        <w:t xml:space="preserve"> telefonu turi pranešti VĮ Ignalinos AE vadovybei.</w:t>
      </w:r>
    </w:p>
    <w:p w14:paraId="54794111" w14:textId="26B5EE12" w:rsidR="00D70A44" w:rsidRPr="006F7833" w:rsidRDefault="00D70A44" w:rsidP="00E75C00">
      <w:pPr>
        <w:pStyle w:val="ListParagraph"/>
        <w:numPr>
          <w:ilvl w:val="1"/>
          <w:numId w:val="10"/>
        </w:numPr>
        <w:spacing w:before="120" w:after="120" w:line="240" w:lineRule="auto"/>
        <w:ind w:left="850" w:hanging="493"/>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darbuotojai ir jai paslaugas teikiantys darbuotojai, esantys VĮ Ignalinos AE sanitarinės apsaugos zonoje, įvykdę priemones pagal signalą </w:t>
      </w:r>
      <w:r w:rsidRPr="006F7833">
        <w:rPr>
          <w:b/>
          <w:bCs/>
          <w:szCs w:val="24"/>
          <w:lang w:val="lt-LT"/>
        </w:rPr>
        <w:t xml:space="preserve">,,DĖMESIO VISIEMS“ </w:t>
      </w:r>
      <w:r w:rsidRPr="006F7833">
        <w:rPr>
          <w:szCs w:val="24"/>
          <w:lang w:val="lt-LT"/>
        </w:rPr>
        <w:t>ir išklausę</w:t>
      </w:r>
      <w:r w:rsidRPr="006F7833">
        <w:rPr>
          <w:b/>
          <w:bCs/>
          <w:szCs w:val="24"/>
          <w:lang w:val="lt-LT"/>
        </w:rPr>
        <w:t xml:space="preserve"> </w:t>
      </w:r>
      <w:r w:rsidRPr="006F7833">
        <w:rPr>
          <w:szCs w:val="24"/>
          <w:lang w:val="lt-LT"/>
        </w:rPr>
        <w:t xml:space="preserve">balsu skelbiamą pranešimą </w:t>
      </w:r>
      <w:r w:rsidRPr="006F7833">
        <w:rPr>
          <w:b/>
          <w:bCs/>
          <w:szCs w:val="24"/>
          <w:lang w:val="lt-LT"/>
        </w:rPr>
        <w:t>„</w:t>
      </w:r>
      <w:r w:rsidR="007E6D6C" w:rsidRPr="006F7833">
        <w:rPr>
          <w:b/>
          <w:bCs/>
          <w:szCs w:val="24"/>
          <w:lang w:val="lt-LT"/>
        </w:rPr>
        <w:t>URAGANO</w:t>
      </w:r>
      <w:r w:rsidRPr="006F7833">
        <w:rPr>
          <w:b/>
          <w:bCs/>
          <w:szCs w:val="24"/>
          <w:lang w:val="lt-LT"/>
        </w:rPr>
        <w:t xml:space="preserve"> PAVOJUS“</w:t>
      </w:r>
      <w:r w:rsidRPr="006F7833">
        <w:rPr>
          <w:szCs w:val="24"/>
          <w:lang w:val="lt-LT"/>
        </w:rPr>
        <w:t xml:space="preserve"> </w:t>
      </w:r>
      <w:r w:rsidR="00C22E07" w:rsidRPr="006F7833">
        <w:rPr>
          <w:szCs w:val="24"/>
          <w:lang w:val="lt-LT"/>
        </w:rPr>
        <w:t xml:space="preserve">ar </w:t>
      </w:r>
      <w:r w:rsidR="00C22E07" w:rsidRPr="006F7833">
        <w:rPr>
          <w:b/>
          <w:bCs/>
          <w:szCs w:val="24"/>
          <w:lang w:val="lt-LT"/>
        </w:rPr>
        <w:t>„POTVYNIO PAVOJUS“</w:t>
      </w:r>
      <w:r w:rsidR="00C22E07" w:rsidRPr="006F7833">
        <w:rPr>
          <w:szCs w:val="24"/>
          <w:lang w:val="lt-LT"/>
        </w:rPr>
        <w:t xml:space="preserve"> </w:t>
      </w:r>
      <w:r w:rsidRPr="006F7833">
        <w:rPr>
          <w:szCs w:val="24"/>
          <w:lang w:val="lt-LT"/>
        </w:rPr>
        <w:t>privalo:</w:t>
      </w:r>
    </w:p>
    <w:p w14:paraId="4AC20470"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išjungti įrangą, instrumentus, elektrinius buitinius ir šildymo prietaisus, suslėgtas degiąsias dujas ir vandenį;</w:t>
      </w:r>
    </w:p>
    <w:p w14:paraId="10311FAC"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tarnybinėse patalpose, uždaryti duris ir langus;</w:t>
      </w:r>
    </w:p>
    <w:p w14:paraId="4798BAF0"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atvykti į organizacijos nustatytą personalo rinkimosi vietą </w:t>
      </w:r>
      <w:r w:rsidRPr="006F7833">
        <w:rPr>
          <w:i/>
          <w:iCs/>
          <w:color w:val="0070C0"/>
          <w:szCs w:val="24"/>
          <w:lang w:val="lt-LT"/>
        </w:rPr>
        <w:t>(nurodyti konkrečiai)</w:t>
      </w:r>
      <w:r w:rsidRPr="006F7833">
        <w:rPr>
          <w:i/>
          <w:iCs/>
          <w:szCs w:val="24"/>
          <w:lang w:val="lt-LT"/>
        </w:rPr>
        <w:t>;</w:t>
      </w:r>
    </w:p>
    <w:p w14:paraId="49485E88" w14:textId="77777777" w:rsidR="004B7BC1"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išklausyti savo vadovo (jį pavaduojančio asmens) ar už civilinę saugą ir avarinę parengtį organizacijoje atsakingų asmenų informaciją apie grėsmę, laukti tolesnių nurodymų.</w:t>
      </w:r>
    </w:p>
    <w:p w14:paraId="785F5CF9" w14:textId="2C7AE84E" w:rsidR="00AF1517" w:rsidRPr="006F7833" w:rsidRDefault="00AF1517" w:rsidP="00E75C00">
      <w:pPr>
        <w:pStyle w:val="ListParagraph"/>
        <w:numPr>
          <w:ilvl w:val="1"/>
          <w:numId w:val="10"/>
        </w:numPr>
        <w:spacing w:before="120" w:after="120" w:line="240" w:lineRule="auto"/>
        <w:ind w:left="850" w:hanging="493"/>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darbuotojai ir jai paslaugas teikiantys darbuotojai, esantys VĮ Ignalinos AE sanitarinės apsaugos zonoje, įvykdę priemones pagal signalą </w:t>
      </w:r>
      <w:r w:rsidRPr="006F7833">
        <w:rPr>
          <w:b/>
          <w:bCs/>
          <w:szCs w:val="24"/>
          <w:lang w:val="lt-LT"/>
        </w:rPr>
        <w:t xml:space="preserve">,,DĖMESIO VISIEMS“ </w:t>
      </w:r>
      <w:r w:rsidRPr="006F7833">
        <w:rPr>
          <w:szCs w:val="24"/>
          <w:lang w:val="lt-LT"/>
        </w:rPr>
        <w:t>ir išklausę</w:t>
      </w:r>
      <w:r w:rsidRPr="006F7833">
        <w:rPr>
          <w:b/>
          <w:bCs/>
          <w:szCs w:val="24"/>
          <w:lang w:val="lt-LT"/>
        </w:rPr>
        <w:t xml:space="preserve"> </w:t>
      </w:r>
      <w:r w:rsidRPr="006F7833">
        <w:rPr>
          <w:szCs w:val="24"/>
          <w:lang w:val="lt-LT"/>
        </w:rPr>
        <w:t xml:space="preserve">balsu skelbiamą pranešimą </w:t>
      </w:r>
      <w:r w:rsidRPr="006F7833">
        <w:rPr>
          <w:b/>
          <w:bCs/>
          <w:szCs w:val="24"/>
          <w:lang w:val="lt-LT"/>
        </w:rPr>
        <w:t>„CHEMINIS PAVOJUS“</w:t>
      </w:r>
      <w:r w:rsidRPr="006F7833">
        <w:rPr>
          <w:szCs w:val="24"/>
          <w:lang w:val="lt-LT"/>
        </w:rPr>
        <w:t xml:space="preserve"> privalo:</w:t>
      </w:r>
    </w:p>
    <w:p w14:paraId="7D7EA6ED"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išjungti įrangą, instrumentus, elektrinius buitinius ir šildymo prietaisus, suslėgtas degiąsias dujas ir vandenį;</w:t>
      </w:r>
    </w:p>
    <w:p w14:paraId="7ED6D6A4"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tarnybinėse patalpose, uždaryti duris ir langus, išjungti kondicionierius ir ventiliatorius;</w:t>
      </w:r>
    </w:p>
    <w:p w14:paraId="12F55E39"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atvykti į organizacijos nustatytą personalo rinkimosi vietą </w:t>
      </w:r>
      <w:r w:rsidRPr="006F7833">
        <w:rPr>
          <w:i/>
          <w:iCs/>
          <w:color w:val="0070C0"/>
          <w:szCs w:val="24"/>
          <w:lang w:val="lt-LT"/>
        </w:rPr>
        <w:t>(nurodyti konkrečiai)</w:t>
      </w:r>
      <w:r w:rsidRPr="006F7833">
        <w:rPr>
          <w:i/>
          <w:iCs/>
          <w:szCs w:val="24"/>
          <w:lang w:val="lt-LT"/>
        </w:rPr>
        <w:t>;</w:t>
      </w:r>
    </w:p>
    <w:p w14:paraId="6A2C61EF" w14:textId="77777777" w:rsidR="00AF1517" w:rsidRPr="006F7833" w:rsidRDefault="00AF1517"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išklausyti savo vadovo (jį pavaduojančio asmens) ar už civilinę saugą ir avarinę parengtį organizacijoje atsakingų asmenų informaciją apie grėsmę, laukti tolesnių nurodymų.</w:t>
      </w:r>
    </w:p>
    <w:p w14:paraId="43B5F4A0" w14:textId="022EC1EB" w:rsidR="004B7BC1" w:rsidRPr="006F7833" w:rsidRDefault="00905F8B" w:rsidP="00E75C00">
      <w:pPr>
        <w:pStyle w:val="ListParagraph"/>
        <w:numPr>
          <w:ilvl w:val="1"/>
          <w:numId w:val="10"/>
        </w:numPr>
        <w:spacing w:before="120" w:after="120" w:line="240" w:lineRule="auto"/>
        <w:ind w:left="850" w:hanging="493"/>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vadovas, arba jį pavaduojantys asmenys, taip pat už </w:t>
      </w:r>
      <w:r w:rsidRPr="006F7833">
        <w:rPr>
          <w:bCs/>
          <w:szCs w:val="24"/>
          <w:lang w:val="lt-LT"/>
        </w:rPr>
        <w:t>civilinę saugą ir avarinę parengtį organizacijoje paskirti atsakingi asmenys</w:t>
      </w:r>
      <w:r w:rsidRPr="006F7833">
        <w:rPr>
          <w:szCs w:val="24"/>
          <w:lang w:val="lt-LT"/>
        </w:rPr>
        <w:t xml:space="preserve">, įvykdę priemones pagal signalą </w:t>
      </w:r>
      <w:r w:rsidRPr="006F7833">
        <w:rPr>
          <w:b/>
          <w:bCs/>
          <w:szCs w:val="24"/>
          <w:lang w:val="lt-LT"/>
        </w:rPr>
        <w:t>,,DĖMESIO VISIEMS“</w:t>
      </w:r>
      <w:r w:rsidR="00E53AD2" w:rsidRPr="006F7833">
        <w:rPr>
          <w:b/>
          <w:bCs/>
          <w:szCs w:val="24"/>
          <w:lang w:val="lt-LT"/>
        </w:rPr>
        <w:t xml:space="preserve">, </w:t>
      </w:r>
      <w:r w:rsidR="00E53AD2" w:rsidRPr="006F7833">
        <w:rPr>
          <w:szCs w:val="24"/>
          <w:lang w:val="lt-LT"/>
        </w:rPr>
        <w:t>susirinkę personalo rinkimosi vietoje(-</w:t>
      </w:r>
      <w:proofErr w:type="spellStart"/>
      <w:r w:rsidR="00E53AD2" w:rsidRPr="006F7833">
        <w:rPr>
          <w:szCs w:val="24"/>
          <w:lang w:val="lt-LT"/>
        </w:rPr>
        <w:t>se</w:t>
      </w:r>
      <w:proofErr w:type="spellEnd"/>
      <w:r w:rsidR="00E53AD2" w:rsidRPr="006F7833">
        <w:rPr>
          <w:szCs w:val="24"/>
          <w:lang w:val="lt-LT"/>
        </w:rPr>
        <w:t>) i</w:t>
      </w:r>
      <w:r w:rsidRPr="006F7833">
        <w:rPr>
          <w:szCs w:val="24"/>
          <w:lang w:val="lt-LT"/>
        </w:rPr>
        <w:t>r išklausę</w:t>
      </w:r>
      <w:r w:rsidRPr="006F7833">
        <w:rPr>
          <w:b/>
          <w:bCs/>
          <w:szCs w:val="24"/>
          <w:lang w:val="lt-LT"/>
        </w:rPr>
        <w:t xml:space="preserve"> </w:t>
      </w:r>
      <w:r w:rsidRPr="006F7833">
        <w:rPr>
          <w:szCs w:val="24"/>
          <w:lang w:val="lt-LT"/>
        </w:rPr>
        <w:t xml:space="preserve">balsu skelbiamą pranešimą </w:t>
      </w:r>
      <w:r w:rsidRPr="006F7833">
        <w:rPr>
          <w:b/>
          <w:bCs/>
          <w:szCs w:val="24"/>
          <w:lang w:val="lt-LT"/>
        </w:rPr>
        <w:t>„PASIRENGIMAS EVAKUACIJAI“</w:t>
      </w:r>
      <w:r w:rsidRPr="006F7833">
        <w:rPr>
          <w:szCs w:val="24"/>
          <w:lang w:val="lt-LT"/>
        </w:rPr>
        <w:t xml:space="preserve"> </w:t>
      </w:r>
      <w:r w:rsidR="00E53AD2" w:rsidRPr="006F7833">
        <w:rPr>
          <w:szCs w:val="24"/>
          <w:lang w:val="lt-LT"/>
        </w:rPr>
        <w:t xml:space="preserve">ir </w:t>
      </w:r>
      <w:r w:rsidR="00E53AD2" w:rsidRPr="006F7833">
        <w:rPr>
          <w:b/>
          <w:bCs/>
          <w:szCs w:val="24"/>
          <w:lang w:val="lt-LT"/>
        </w:rPr>
        <w:t>„EVAKUACIJA“</w:t>
      </w:r>
      <w:r w:rsidR="00E53AD2" w:rsidRPr="006F7833">
        <w:rPr>
          <w:szCs w:val="24"/>
          <w:lang w:val="lt-LT"/>
        </w:rPr>
        <w:t xml:space="preserve"> </w:t>
      </w:r>
      <w:r w:rsidRPr="006F7833">
        <w:rPr>
          <w:szCs w:val="24"/>
          <w:lang w:val="lt-LT"/>
        </w:rPr>
        <w:t>privalo:</w:t>
      </w:r>
    </w:p>
    <w:p w14:paraId="3676800F" w14:textId="77777777" w:rsidR="00E53AD2" w:rsidRPr="006F7833" w:rsidRDefault="00E53AD2"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sulaukti VĮ </w:t>
      </w:r>
      <w:r w:rsidR="008C4B6F" w:rsidRPr="006F7833">
        <w:rPr>
          <w:i/>
          <w:iCs/>
          <w:szCs w:val="24"/>
          <w:lang w:val="lt-LT"/>
        </w:rPr>
        <w:t xml:space="preserve">Ignalinos AE </w:t>
      </w:r>
      <w:r w:rsidRPr="006F7833">
        <w:rPr>
          <w:i/>
          <w:iCs/>
          <w:szCs w:val="24"/>
          <w:lang w:val="lt-LT"/>
        </w:rPr>
        <w:t xml:space="preserve">APO atstovo skambučio, siekiant gauti informaciją personalo </w:t>
      </w:r>
      <w:r w:rsidR="008C4B6F" w:rsidRPr="006F7833">
        <w:rPr>
          <w:i/>
          <w:iCs/>
          <w:szCs w:val="24"/>
          <w:lang w:val="lt-LT"/>
        </w:rPr>
        <w:t xml:space="preserve">saugios </w:t>
      </w:r>
      <w:r w:rsidRPr="006F7833">
        <w:rPr>
          <w:i/>
          <w:iCs/>
          <w:szCs w:val="24"/>
          <w:lang w:val="lt-LT"/>
        </w:rPr>
        <w:t xml:space="preserve">evakuacijos </w:t>
      </w:r>
      <w:r w:rsidR="00CC7ECE" w:rsidRPr="006F7833">
        <w:rPr>
          <w:i/>
          <w:iCs/>
          <w:szCs w:val="24"/>
          <w:lang w:val="lt-LT"/>
        </w:rPr>
        <w:t xml:space="preserve">bei </w:t>
      </w:r>
      <w:proofErr w:type="spellStart"/>
      <w:r w:rsidR="00CC7ECE" w:rsidRPr="006F7833">
        <w:rPr>
          <w:i/>
          <w:iCs/>
          <w:szCs w:val="24"/>
          <w:lang w:val="lt-LT"/>
        </w:rPr>
        <w:t>dezaktyvacijos</w:t>
      </w:r>
      <w:proofErr w:type="spellEnd"/>
      <w:r w:rsidR="00CC7ECE" w:rsidRPr="006F7833">
        <w:rPr>
          <w:i/>
          <w:iCs/>
          <w:szCs w:val="24"/>
          <w:lang w:val="lt-LT"/>
        </w:rPr>
        <w:t xml:space="preserve"> </w:t>
      </w:r>
      <w:r w:rsidRPr="006F7833">
        <w:rPr>
          <w:i/>
          <w:iCs/>
          <w:szCs w:val="24"/>
          <w:lang w:val="lt-LT"/>
        </w:rPr>
        <w:t>klausimais;</w:t>
      </w:r>
    </w:p>
    <w:p w14:paraId="7B1B826F" w14:textId="77777777" w:rsidR="00E53AD2" w:rsidRPr="006F7833" w:rsidRDefault="00E53AD2"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organizuoti transport</w:t>
      </w:r>
      <w:r w:rsidR="008C4B6F" w:rsidRPr="006F7833">
        <w:rPr>
          <w:i/>
          <w:iCs/>
          <w:szCs w:val="24"/>
          <w:lang w:val="lt-LT"/>
        </w:rPr>
        <w:t>ą</w:t>
      </w:r>
      <w:r w:rsidRPr="006F7833">
        <w:rPr>
          <w:i/>
          <w:iCs/>
          <w:szCs w:val="24"/>
          <w:lang w:val="lt-LT"/>
        </w:rPr>
        <w:t xml:space="preserve"> </w:t>
      </w:r>
      <w:r w:rsidR="008C4B6F" w:rsidRPr="006F7833">
        <w:rPr>
          <w:i/>
          <w:iCs/>
          <w:szCs w:val="24"/>
          <w:lang w:val="lt-LT"/>
        </w:rPr>
        <w:t xml:space="preserve">darbuotojų evakuacijai </w:t>
      </w:r>
      <w:r w:rsidRPr="006F7833">
        <w:rPr>
          <w:i/>
          <w:iCs/>
          <w:szCs w:val="24"/>
          <w:lang w:val="lt-LT"/>
        </w:rPr>
        <w:t xml:space="preserve">arba </w:t>
      </w:r>
      <w:r w:rsidR="008C4B6F" w:rsidRPr="006F7833">
        <w:rPr>
          <w:i/>
          <w:iCs/>
          <w:szCs w:val="24"/>
          <w:lang w:val="lt-LT"/>
        </w:rPr>
        <w:t>užtikrinti</w:t>
      </w:r>
      <w:r w:rsidRPr="006F7833">
        <w:rPr>
          <w:i/>
          <w:iCs/>
          <w:szCs w:val="24"/>
          <w:lang w:val="lt-LT"/>
        </w:rPr>
        <w:t xml:space="preserve"> darbuotojų išvykimą nuosavu transportu</w:t>
      </w:r>
      <w:r w:rsidR="008C4B6F" w:rsidRPr="006F7833">
        <w:rPr>
          <w:i/>
          <w:iCs/>
          <w:szCs w:val="24"/>
          <w:lang w:val="lt-LT"/>
        </w:rPr>
        <w:t xml:space="preserve"> saugiu maršrutu. Sudaryti evakuojamo personalo sąrašus</w:t>
      </w:r>
      <w:r w:rsidRPr="006F7833">
        <w:rPr>
          <w:i/>
          <w:iCs/>
          <w:szCs w:val="24"/>
          <w:lang w:val="lt-LT"/>
        </w:rPr>
        <w:t>;</w:t>
      </w:r>
    </w:p>
    <w:p w14:paraId="6967C4FF" w14:textId="77777777" w:rsidR="00E53AD2" w:rsidRPr="006F7833" w:rsidRDefault="00E53AD2"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duoti pavaldiems darbuotojams komandą ,,EVAKUACIJA“, juos instruktuoti ir užtikrinti organizuotą </w:t>
      </w:r>
      <w:r w:rsidR="008C4B6F" w:rsidRPr="006F7833">
        <w:rPr>
          <w:i/>
          <w:iCs/>
          <w:szCs w:val="24"/>
          <w:lang w:val="lt-LT"/>
        </w:rPr>
        <w:t xml:space="preserve">saugią evakuaciją </w:t>
      </w:r>
      <w:r w:rsidRPr="006F7833">
        <w:rPr>
          <w:i/>
          <w:iCs/>
          <w:szCs w:val="24"/>
          <w:lang w:val="lt-LT"/>
        </w:rPr>
        <w:t>į Visagino miestą;</w:t>
      </w:r>
    </w:p>
    <w:p w14:paraId="4CFD6166" w14:textId="77777777" w:rsidR="00905F8B" w:rsidRPr="006F7833" w:rsidRDefault="00E53AD2"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telefonu pranešti </w:t>
      </w:r>
      <w:r w:rsidR="008C4B6F" w:rsidRPr="006F7833">
        <w:rPr>
          <w:i/>
          <w:iCs/>
          <w:szCs w:val="24"/>
          <w:lang w:val="lt-LT"/>
        </w:rPr>
        <w:t>VĮ Ignalinos AE</w:t>
      </w:r>
      <w:r w:rsidRPr="006F7833">
        <w:rPr>
          <w:i/>
          <w:iCs/>
          <w:szCs w:val="24"/>
          <w:lang w:val="lt-LT"/>
        </w:rPr>
        <w:t xml:space="preserve"> APO atstovui apie organizacijos darbuotojų evakuacijos pabaigą</w:t>
      </w:r>
      <w:r w:rsidR="008C4B6F" w:rsidRPr="006F7833">
        <w:rPr>
          <w:i/>
          <w:iCs/>
          <w:szCs w:val="24"/>
          <w:lang w:val="lt-LT"/>
        </w:rPr>
        <w:t xml:space="preserve"> ir duomenis apie evakuotą personalą</w:t>
      </w:r>
      <w:r w:rsidRPr="006F7833">
        <w:rPr>
          <w:i/>
          <w:iCs/>
          <w:szCs w:val="24"/>
          <w:lang w:val="lt-LT"/>
        </w:rPr>
        <w:t>.</w:t>
      </w:r>
    </w:p>
    <w:p w14:paraId="2F8E5C13" w14:textId="56D21615" w:rsidR="008C4B6F" w:rsidRPr="006F7833" w:rsidRDefault="008C4B6F" w:rsidP="00E75C00">
      <w:pPr>
        <w:pStyle w:val="ListParagraph"/>
        <w:numPr>
          <w:ilvl w:val="1"/>
          <w:numId w:val="10"/>
        </w:numPr>
        <w:spacing w:before="120" w:after="120" w:line="240" w:lineRule="auto"/>
        <w:ind w:left="850" w:hanging="493"/>
        <w:contextualSpacing w:val="0"/>
        <w:rPr>
          <w:bCs/>
          <w:szCs w:val="24"/>
          <w:lang w:val="lt-LT"/>
        </w:rPr>
      </w:pPr>
      <w:r w:rsidRPr="006F7833">
        <w:rPr>
          <w:i/>
          <w:iCs/>
          <w:color w:val="0070C0"/>
          <w:szCs w:val="24"/>
          <w:lang w:val="lt-LT"/>
        </w:rPr>
        <w:t>(juridinio asmens pavadinimas / fizinio asmens vardas, pavardė)</w:t>
      </w:r>
      <w:r w:rsidRPr="006F7833">
        <w:rPr>
          <w:szCs w:val="24"/>
          <w:lang w:val="lt-LT"/>
        </w:rPr>
        <w:t xml:space="preserve"> darbuotojai ir jai paslaugas teikiantys darbuotojai, esantys VĮ Ignalinos AE sanitarinės apsaugos zonoje, įvykdę priemones pagal signalą </w:t>
      </w:r>
      <w:r w:rsidRPr="006F7833">
        <w:rPr>
          <w:b/>
          <w:bCs/>
          <w:szCs w:val="24"/>
          <w:lang w:val="lt-LT"/>
        </w:rPr>
        <w:t xml:space="preserve">,,DĖMESIO VISIEMS“ </w:t>
      </w:r>
      <w:r w:rsidRPr="006F7833">
        <w:rPr>
          <w:szCs w:val="24"/>
          <w:lang w:val="lt-LT"/>
        </w:rPr>
        <w:t>ir išklausę</w:t>
      </w:r>
      <w:r w:rsidRPr="006F7833">
        <w:rPr>
          <w:b/>
          <w:bCs/>
          <w:szCs w:val="24"/>
          <w:lang w:val="lt-LT"/>
        </w:rPr>
        <w:t xml:space="preserve"> </w:t>
      </w:r>
      <w:r w:rsidRPr="006F7833">
        <w:rPr>
          <w:szCs w:val="24"/>
          <w:lang w:val="lt-LT"/>
        </w:rPr>
        <w:t xml:space="preserve">balsu skelbiamą pranešimą </w:t>
      </w:r>
      <w:r w:rsidRPr="006F7833">
        <w:rPr>
          <w:b/>
          <w:bCs/>
          <w:szCs w:val="24"/>
          <w:lang w:val="lt-LT"/>
        </w:rPr>
        <w:t>„PASIRENGIMAS EVAKUACIJAI“</w:t>
      </w:r>
      <w:r w:rsidRPr="006F7833">
        <w:rPr>
          <w:szCs w:val="24"/>
          <w:lang w:val="lt-LT"/>
        </w:rPr>
        <w:t xml:space="preserve"> ir </w:t>
      </w:r>
      <w:r w:rsidRPr="006F7833">
        <w:rPr>
          <w:b/>
          <w:bCs/>
          <w:szCs w:val="24"/>
          <w:lang w:val="lt-LT"/>
        </w:rPr>
        <w:t>„EVAKUACIJA“</w:t>
      </w:r>
      <w:r w:rsidRPr="006F7833">
        <w:rPr>
          <w:szCs w:val="24"/>
          <w:lang w:val="lt-LT"/>
        </w:rPr>
        <w:t xml:space="preserve"> privalo:</w:t>
      </w:r>
    </w:p>
    <w:p w14:paraId="036F0C76" w14:textId="77777777" w:rsidR="008C4B6F" w:rsidRPr="006F7833" w:rsidRDefault="008C4B6F"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išklausyti savo vadovo (jį pavaduojančio asmens) ar už civilinę saugą ir avarinę parengtį organizacijoje atsakingų asmenų instruktažą</w:t>
      </w:r>
      <w:r w:rsidR="00CC7ECE" w:rsidRPr="006F7833">
        <w:rPr>
          <w:i/>
          <w:iCs/>
          <w:szCs w:val="24"/>
          <w:lang w:val="lt-LT"/>
        </w:rPr>
        <w:t xml:space="preserve"> evakuacijos bei </w:t>
      </w:r>
      <w:proofErr w:type="spellStart"/>
      <w:r w:rsidR="00CC7ECE" w:rsidRPr="006F7833">
        <w:rPr>
          <w:i/>
          <w:iCs/>
          <w:szCs w:val="24"/>
          <w:lang w:val="lt-LT"/>
        </w:rPr>
        <w:t>dezaktyvacijos</w:t>
      </w:r>
      <w:proofErr w:type="spellEnd"/>
      <w:r w:rsidR="00CC7ECE" w:rsidRPr="006F7833">
        <w:rPr>
          <w:i/>
          <w:iCs/>
          <w:szCs w:val="24"/>
          <w:lang w:val="lt-LT"/>
        </w:rPr>
        <w:t xml:space="preserve"> klausimais</w:t>
      </w:r>
      <w:r w:rsidRPr="006F7833">
        <w:rPr>
          <w:i/>
          <w:iCs/>
          <w:szCs w:val="24"/>
          <w:lang w:val="lt-LT"/>
        </w:rPr>
        <w:t>;</w:t>
      </w:r>
    </w:p>
    <w:p w14:paraId="563DD040" w14:textId="77777777" w:rsidR="008C4B6F" w:rsidRPr="006F7833" w:rsidRDefault="008C4B6F"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nurodytu maršrutu, organizuotai, be panikos vykti į Visagino miestą;</w:t>
      </w:r>
    </w:p>
    <w:p w14:paraId="1C6B08BC" w14:textId="77777777" w:rsidR="008C4B6F" w:rsidRPr="006F7833" w:rsidRDefault="008C4B6F"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4"/>
          <w:lang w:val="lt-LT"/>
        </w:rPr>
        <w:t xml:space="preserve">evakuacijos metu </w:t>
      </w:r>
      <w:r w:rsidR="00233E33" w:rsidRPr="006F7833">
        <w:rPr>
          <w:i/>
          <w:iCs/>
          <w:kern w:val="28"/>
          <w:szCs w:val="23"/>
          <w:lang w:val="lt-LT"/>
        </w:rPr>
        <w:t>blogai pasijutusiems darbuotojams suteikti pagalbą;</w:t>
      </w:r>
    </w:p>
    <w:p w14:paraId="513AD3D6" w14:textId="77777777" w:rsidR="00233E33" w:rsidRPr="006F7833" w:rsidRDefault="00233E33" w:rsidP="00E75C00">
      <w:pPr>
        <w:pStyle w:val="ListParagraph"/>
        <w:widowControl w:val="0"/>
        <w:numPr>
          <w:ilvl w:val="0"/>
          <w:numId w:val="14"/>
        </w:numPr>
        <w:spacing w:line="240" w:lineRule="auto"/>
        <w:ind w:left="993" w:hanging="567"/>
        <w:contextualSpacing w:val="0"/>
        <w:rPr>
          <w:i/>
          <w:iCs/>
          <w:szCs w:val="24"/>
          <w:lang w:val="lt-LT"/>
        </w:rPr>
      </w:pPr>
      <w:r w:rsidRPr="006F7833">
        <w:rPr>
          <w:i/>
          <w:iCs/>
          <w:szCs w:val="23"/>
          <w:lang w:val="lt-LT"/>
        </w:rPr>
        <w:t xml:space="preserve">evakuacijos metu panaudotas asmens apsaugos priemones perduoti utilizavimui įrengtuose panaudotų asmens apsaugos surinkimo postuose (transporto judėjimo maršrutais pakeliui į Visagino miestą). </w:t>
      </w:r>
      <w:r w:rsidRPr="006F7833">
        <w:rPr>
          <w:b/>
          <w:bCs/>
          <w:i/>
          <w:iCs/>
          <w:szCs w:val="23"/>
          <w:u w:val="single"/>
          <w:lang w:val="lt-LT"/>
        </w:rPr>
        <w:t>DĖMESIO! Išmesti arba neštis į namus panaudotas asmens apsaugos priemones griežtai draudžiama.</w:t>
      </w:r>
    </w:p>
    <w:p w14:paraId="58DD93C7" w14:textId="54A608EF" w:rsidR="008C4B6F" w:rsidRPr="006F7833" w:rsidRDefault="00666589" w:rsidP="00E75C00">
      <w:pPr>
        <w:pStyle w:val="ListParagraph"/>
        <w:numPr>
          <w:ilvl w:val="0"/>
          <w:numId w:val="10"/>
        </w:numPr>
        <w:spacing w:before="360" w:line="240" w:lineRule="auto"/>
        <w:ind w:left="850" w:hanging="493"/>
        <w:contextualSpacing w:val="0"/>
        <w:rPr>
          <w:b/>
          <w:szCs w:val="24"/>
          <w:lang w:val="lt-LT"/>
        </w:rPr>
      </w:pPr>
      <w:r w:rsidRPr="006F7833">
        <w:rPr>
          <w:b/>
          <w:bCs/>
          <w:szCs w:val="24"/>
          <w:lang w:val="lt-LT"/>
        </w:rPr>
        <w:t>VĮ IGNALINOS AE SAZ</w:t>
      </w:r>
      <w:r w:rsidRPr="006F7833">
        <w:rPr>
          <w:szCs w:val="24"/>
          <w:lang w:val="lt-LT"/>
        </w:rPr>
        <w:t xml:space="preserve"> </w:t>
      </w:r>
      <w:r w:rsidRPr="006F7833">
        <w:rPr>
          <w:i/>
          <w:iCs/>
          <w:color w:val="0070C0"/>
          <w:szCs w:val="24"/>
          <w:lang w:val="lt-LT"/>
        </w:rPr>
        <w:t xml:space="preserve">(juridinio asmens pavadinimas / fizinio asmens vardas, pavardė) </w:t>
      </w:r>
      <w:r w:rsidRPr="006F7833">
        <w:rPr>
          <w:b/>
          <w:kern w:val="28"/>
          <w:szCs w:val="23"/>
          <w:lang w:val="lt-LT"/>
        </w:rPr>
        <w:t>PERSONALO</w:t>
      </w:r>
      <w:r w:rsidRPr="006F7833">
        <w:rPr>
          <w:rFonts w:ascii="Times New Roman Bold" w:hAnsi="Times New Roman Bold"/>
          <w:b/>
          <w:caps/>
          <w:kern w:val="28"/>
          <w:szCs w:val="23"/>
          <w:lang w:val="lt-LT"/>
        </w:rPr>
        <w:t>, paslaugas teikiančio personalo ir lankytojų</w:t>
      </w:r>
      <w:r w:rsidRPr="006F7833">
        <w:rPr>
          <w:b/>
          <w:bCs/>
          <w:caps/>
          <w:szCs w:val="24"/>
          <w:lang w:val="lt-LT"/>
        </w:rPr>
        <w:t xml:space="preserve"> rinkimosi vietos</w:t>
      </w:r>
    </w:p>
    <w:p w14:paraId="477B2DBB" w14:textId="77777777" w:rsidR="00A82775" w:rsidRPr="006F7833" w:rsidRDefault="00A82775" w:rsidP="00E75C00">
      <w:pPr>
        <w:pStyle w:val="ListParagraph"/>
        <w:numPr>
          <w:ilvl w:val="1"/>
          <w:numId w:val="10"/>
        </w:numPr>
        <w:spacing w:before="120" w:after="120" w:line="240" w:lineRule="auto"/>
        <w:ind w:left="850" w:hanging="493"/>
        <w:contextualSpacing w:val="0"/>
        <w:rPr>
          <w:bCs/>
          <w:szCs w:val="24"/>
          <w:lang w:val="lt-LT"/>
        </w:rPr>
      </w:pPr>
      <w:r w:rsidRPr="006F7833">
        <w:rPr>
          <w:bCs/>
          <w:i/>
          <w:iCs/>
          <w:color w:val="0070C0"/>
          <w:szCs w:val="24"/>
          <w:lang w:val="lt-LT"/>
        </w:rPr>
        <w:t>(Pateikti informaciją apie:</w:t>
      </w:r>
    </w:p>
    <w:p w14:paraId="5B96431D" w14:textId="2136E308" w:rsidR="00A82775" w:rsidRPr="006F7833" w:rsidRDefault="00A82775" w:rsidP="00E75C00">
      <w:pPr>
        <w:pStyle w:val="ListParagraph"/>
        <w:numPr>
          <w:ilvl w:val="0"/>
          <w:numId w:val="15"/>
        </w:numPr>
        <w:spacing w:before="120" w:after="120" w:line="240" w:lineRule="auto"/>
        <w:rPr>
          <w:bCs/>
          <w:i/>
          <w:iCs/>
          <w:szCs w:val="24"/>
          <w:lang w:val="lt-LT"/>
        </w:rPr>
      </w:pPr>
      <w:r w:rsidRPr="006F7833">
        <w:rPr>
          <w:bCs/>
          <w:i/>
          <w:iCs/>
          <w:color w:val="0070C0"/>
          <w:szCs w:val="24"/>
          <w:lang w:val="lt-LT"/>
        </w:rPr>
        <w:t xml:space="preserve">įrengtas </w:t>
      </w:r>
      <w:r w:rsidR="00867088" w:rsidRPr="006F7833">
        <w:rPr>
          <w:bCs/>
          <w:i/>
          <w:iCs/>
          <w:color w:val="0070C0"/>
          <w:szCs w:val="24"/>
          <w:lang w:val="lt-LT"/>
        </w:rPr>
        <w:t xml:space="preserve">(ar potencialiai numatytas) </w:t>
      </w:r>
      <w:r w:rsidRPr="006F7833">
        <w:rPr>
          <w:bCs/>
          <w:i/>
          <w:iCs/>
          <w:color w:val="0070C0"/>
          <w:szCs w:val="24"/>
          <w:lang w:val="lt-LT"/>
        </w:rPr>
        <w:t>personalo rinkimosi vietas, nurodant konkretų darbuotojų skaičių (pareigybes), kurioms skirta susirinkti;</w:t>
      </w:r>
    </w:p>
    <w:p w14:paraId="2E9983C2" w14:textId="12AA0070" w:rsidR="00A82775" w:rsidRPr="006F7833" w:rsidRDefault="007C0A14" w:rsidP="00E75C00">
      <w:pPr>
        <w:pStyle w:val="ListParagraph"/>
        <w:numPr>
          <w:ilvl w:val="0"/>
          <w:numId w:val="15"/>
        </w:numPr>
        <w:spacing w:before="120" w:after="120" w:line="240" w:lineRule="auto"/>
        <w:rPr>
          <w:bCs/>
          <w:i/>
          <w:iCs/>
          <w:szCs w:val="24"/>
          <w:lang w:val="lt-LT"/>
        </w:rPr>
      </w:pPr>
      <w:r w:rsidRPr="006F7833">
        <w:rPr>
          <w:bCs/>
          <w:i/>
          <w:iCs/>
          <w:color w:val="0070C0"/>
          <w:szCs w:val="24"/>
          <w:lang w:val="lt-LT"/>
        </w:rPr>
        <w:t xml:space="preserve">aprašyti </w:t>
      </w:r>
      <w:r w:rsidR="00A82775" w:rsidRPr="006F7833">
        <w:rPr>
          <w:bCs/>
          <w:i/>
          <w:iCs/>
          <w:color w:val="0070C0"/>
          <w:szCs w:val="24"/>
          <w:lang w:val="lt-LT"/>
        </w:rPr>
        <w:t xml:space="preserve">įrengtas </w:t>
      </w:r>
      <w:r w:rsidR="00867088" w:rsidRPr="006F7833">
        <w:rPr>
          <w:bCs/>
          <w:i/>
          <w:iCs/>
          <w:color w:val="0070C0"/>
          <w:szCs w:val="24"/>
          <w:lang w:val="lt-LT"/>
        </w:rPr>
        <w:t xml:space="preserve">(ar numatomas taikyti) patikimas </w:t>
      </w:r>
      <w:r w:rsidR="00A82775" w:rsidRPr="006F7833">
        <w:rPr>
          <w:bCs/>
          <w:i/>
          <w:iCs/>
          <w:color w:val="0070C0"/>
          <w:szCs w:val="24"/>
          <w:lang w:val="lt-LT"/>
        </w:rPr>
        <w:t>komunikacijos priemones, kuriomis bus siunčiami pranešimai VĮ Ignalinos AE paskelbus avarinę parengtį ir jų tinkamos būklės užtikrinimo tvarką (periodiškumas, atsakingas darbuotojas);</w:t>
      </w:r>
    </w:p>
    <w:p w14:paraId="5260633F" w14:textId="77777777" w:rsidR="008C4B6F" w:rsidRPr="006F7833" w:rsidRDefault="00A82775" w:rsidP="00E75C00">
      <w:pPr>
        <w:pStyle w:val="ListParagraph"/>
        <w:numPr>
          <w:ilvl w:val="0"/>
          <w:numId w:val="15"/>
        </w:numPr>
        <w:spacing w:before="120" w:after="120" w:line="240" w:lineRule="auto"/>
        <w:rPr>
          <w:bCs/>
          <w:i/>
          <w:iCs/>
          <w:szCs w:val="24"/>
          <w:lang w:val="lt-LT"/>
        </w:rPr>
      </w:pPr>
      <w:r w:rsidRPr="006F7833">
        <w:rPr>
          <w:bCs/>
          <w:i/>
          <w:iCs/>
          <w:color w:val="0070C0"/>
          <w:szCs w:val="24"/>
          <w:lang w:val="lt-LT"/>
        </w:rPr>
        <w:t>organizacijos personalui, paslaugas teikiančiam personalui ir lankytojams numatytų asmens apsaugos nuo galimos žalingos jonizuojančios spinduliuotės priemones ir jų tinkamos būklės užtikrinimo tvarką</w:t>
      </w:r>
      <w:r w:rsidR="002A6EB0" w:rsidRPr="006F7833">
        <w:rPr>
          <w:bCs/>
          <w:i/>
          <w:iCs/>
          <w:color w:val="0070C0"/>
          <w:szCs w:val="24"/>
          <w:lang w:val="lt-LT"/>
        </w:rPr>
        <w:t xml:space="preserve"> (periodiškumas, atsakingas darbuotojas);</w:t>
      </w:r>
    </w:p>
    <w:p w14:paraId="56CC4373" w14:textId="3859E9A9" w:rsidR="002A6EB0" w:rsidRPr="006F7833" w:rsidRDefault="00C76EF3" w:rsidP="00E75C00">
      <w:pPr>
        <w:pStyle w:val="ListParagraph"/>
        <w:numPr>
          <w:ilvl w:val="0"/>
          <w:numId w:val="10"/>
        </w:numPr>
        <w:spacing w:before="360" w:line="240" w:lineRule="auto"/>
        <w:ind w:left="850" w:hanging="493"/>
        <w:contextualSpacing w:val="0"/>
        <w:rPr>
          <w:b/>
          <w:bCs/>
          <w:caps/>
          <w:szCs w:val="24"/>
          <w:lang w:val="lt-LT"/>
        </w:rPr>
      </w:pPr>
      <w:r w:rsidRPr="006F7833">
        <w:rPr>
          <w:b/>
          <w:bCs/>
          <w:szCs w:val="24"/>
          <w:lang w:val="lt-LT"/>
        </w:rPr>
        <w:t>VĮ IGNALINOS AE SAZ</w:t>
      </w:r>
      <w:r w:rsidRPr="006F7833">
        <w:rPr>
          <w:szCs w:val="24"/>
          <w:lang w:val="lt-LT"/>
        </w:rPr>
        <w:t xml:space="preserve"> </w:t>
      </w:r>
      <w:r w:rsidRPr="006F7833">
        <w:rPr>
          <w:i/>
          <w:iCs/>
          <w:color w:val="0070C0"/>
          <w:szCs w:val="24"/>
          <w:lang w:val="lt-LT"/>
        </w:rPr>
        <w:t xml:space="preserve">(juridinio asmens pavadinimas / fizinio asmens vardas, pavardė) </w:t>
      </w:r>
      <w:r w:rsidRPr="006F7833">
        <w:rPr>
          <w:b/>
          <w:kern w:val="28"/>
          <w:szCs w:val="23"/>
          <w:lang w:val="lt-LT"/>
        </w:rPr>
        <w:t>PERSONALO</w:t>
      </w:r>
      <w:r w:rsidRPr="006F7833">
        <w:rPr>
          <w:rFonts w:ascii="Times New Roman Bold" w:hAnsi="Times New Roman Bold"/>
          <w:b/>
          <w:caps/>
          <w:kern w:val="28"/>
          <w:szCs w:val="23"/>
          <w:lang w:val="lt-LT"/>
        </w:rPr>
        <w:t xml:space="preserve">, paslaugas teikiančio personalo </w:t>
      </w:r>
      <w:r w:rsidR="008E2AC3" w:rsidRPr="006F7833">
        <w:rPr>
          <w:rFonts w:ascii="Times New Roman Bold" w:hAnsi="Times New Roman Bold"/>
          <w:b/>
          <w:caps/>
          <w:kern w:val="28"/>
          <w:szCs w:val="23"/>
          <w:lang w:val="lt-LT"/>
        </w:rPr>
        <w:t xml:space="preserve">INSTRUKTAVIMO IR </w:t>
      </w:r>
      <w:r w:rsidRPr="006F7833">
        <w:rPr>
          <w:b/>
          <w:bCs/>
          <w:caps/>
          <w:szCs w:val="24"/>
          <w:lang w:val="lt-LT"/>
        </w:rPr>
        <w:t>įgūdžių periodinio lavinimo TVARKA</w:t>
      </w:r>
    </w:p>
    <w:p w14:paraId="75446B44" w14:textId="77777777" w:rsidR="002A6EB0" w:rsidRPr="006F7833" w:rsidRDefault="00CC7ECE" w:rsidP="00E75C00">
      <w:pPr>
        <w:pStyle w:val="ListParagraph"/>
        <w:numPr>
          <w:ilvl w:val="1"/>
          <w:numId w:val="10"/>
        </w:numPr>
        <w:spacing w:before="120" w:after="120" w:line="240" w:lineRule="auto"/>
        <w:ind w:left="993" w:hanging="636"/>
        <w:contextualSpacing w:val="0"/>
        <w:rPr>
          <w:bCs/>
          <w:szCs w:val="24"/>
          <w:lang w:val="lt-LT"/>
        </w:rPr>
      </w:pPr>
      <w:r w:rsidRPr="006F7833">
        <w:rPr>
          <w:bCs/>
          <w:i/>
          <w:iCs/>
          <w:color w:val="0070C0"/>
          <w:szCs w:val="24"/>
          <w:lang w:val="lt-LT"/>
        </w:rPr>
        <w:t xml:space="preserve">(Pateikti tvarką kokiu būdu </w:t>
      </w:r>
      <w:r w:rsidR="008E2AC3" w:rsidRPr="006F7833">
        <w:rPr>
          <w:bCs/>
          <w:i/>
          <w:iCs/>
          <w:color w:val="0070C0"/>
          <w:szCs w:val="24"/>
          <w:lang w:val="lt-LT"/>
        </w:rPr>
        <w:t xml:space="preserve">vykdomas darbuotojų instruktavimas (atmintinės, įrašai ir pan.), kas tai atlieką organizacijoje, bei kaip </w:t>
      </w:r>
      <w:r w:rsidRPr="006F7833">
        <w:rPr>
          <w:bCs/>
          <w:i/>
          <w:iCs/>
          <w:color w:val="0070C0"/>
          <w:szCs w:val="24"/>
          <w:lang w:val="lt-LT"/>
        </w:rPr>
        <w:t xml:space="preserve">planuojama bendradarbiauti </w:t>
      </w:r>
      <w:r w:rsidRPr="006F7833">
        <w:rPr>
          <w:i/>
          <w:iCs/>
          <w:color w:val="0070C0"/>
          <w:szCs w:val="24"/>
          <w:lang w:val="lt-LT"/>
        </w:rPr>
        <w:t>su VĮ Ignalinos AE avarinės parengties specialistais lavinant organizacijos darbuotojų, jai paslaugas teikiančio personalo veiksmus reaguoti į galimas VĮ Ignalinos AE avarijas branduolinės energetikos objektuose ar ekstremali</w:t>
      </w:r>
      <w:r w:rsidR="007C0A14" w:rsidRPr="006F7833">
        <w:rPr>
          <w:i/>
          <w:iCs/>
          <w:color w:val="0070C0"/>
          <w:szCs w:val="24"/>
          <w:lang w:val="lt-LT"/>
        </w:rPr>
        <w:t>ąsi</w:t>
      </w:r>
      <w:r w:rsidRPr="006F7833">
        <w:rPr>
          <w:i/>
          <w:iCs/>
          <w:color w:val="0070C0"/>
          <w:szCs w:val="24"/>
          <w:lang w:val="lt-LT"/>
        </w:rPr>
        <w:t>as situacijas.)</w:t>
      </w:r>
    </w:p>
    <w:p w14:paraId="5CD3FD66" w14:textId="77777777" w:rsidR="00E20D90" w:rsidRPr="006F7833" w:rsidRDefault="00E20D90" w:rsidP="00E75C00">
      <w:pPr>
        <w:pStyle w:val="ListParagraph"/>
        <w:numPr>
          <w:ilvl w:val="0"/>
          <w:numId w:val="10"/>
        </w:numPr>
        <w:spacing w:before="120" w:after="120"/>
        <w:ind w:left="850" w:hanging="493"/>
        <w:contextualSpacing w:val="0"/>
        <w:rPr>
          <w:b/>
          <w:bCs/>
          <w:lang w:val="lt-LT"/>
        </w:rPr>
      </w:pPr>
      <w:r w:rsidRPr="006F7833">
        <w:rPr>
          <w:b/>
          <w:bCs/>
          <w:lang w:val="lt-LT"/>
        </w:rPr>
        <w:t>ATSAKOMYBĖ</w:t>
      </w:r>
    </w:p>
    <w:p w14:paraId="4BAD08E5" w14:textId="6C65DA66" w:rsidR="00E20D90" w:rsidRPr="006F7833" w:rsidRDefault="00E20D90" w:rsidP="00E75C00">
      <w:pPr>
        <w:pStyle w:val="ListParagraph"/>
        <w:numPr>
          <w:ilvl w:val="1"/>
          <w:numId w:val="10"/>
        </w:numPr>
        <w:spacing w:before="120" w:line="240" w:lineRule="auto"/>
        <w:ind w:left="1134" w:hanging="777"/>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vadovas atsako už:</w:t>
      </w:r>
    </w:p>
    <w:p w14:paraId="483B2709" w14:textId="77777777" w:rsidR="00E20D90" w:rsidRPr="006F7833" w:rsidRDefault="00E20D90" w:rsidP="00E75C00">
      <w:pPr>
        <w:pStyle w:val="ListParagraph"/>
        <w:numPr>
          <w:ilvl w:val="2"/>
          <w:numId w:val="10"/>
        </w:numPr>
        <w:spacing w:before="120" w:line="240" w:lineRule="auto"/>
        <w:ind w:left="1134" w:hanging="709"/>
        <w:contextualSpacing w:val="0"/>
        <w:rPr>
          <w:lang w:val="lt-LT"/>
        </w:rPr>
      </w:pPr>
      <w:r w:rsidRPr="006F7833">
        <w:rPr>
          <w:bCs/>
          <w:szCs w:val="24"/>
          <w:lang w:val="lt-LT"/>
        </w:rPr>
        <w:t xml:space="preserve">atsakingo asmens (atsakingų asmenų) už civilinę saugą ir avarinę parengtį organizacijoje paskyrimą bei jų kontaktinių duomenų, su kuriais bus susiekiama ir bus perduodama informacija bei nurodymai VĮ IAE kilusių avarijų ir jų likvidavimo atveju arba </w:t>
      </w:r>
      <w:r w:rsidRPr="006F7833">
        <w:rPr>
          <w:szCs w:val="24"/>
          <w:lang w:val="lt-LT"/>
        </w:rPr>
        <w:t>ekstremaliųjų situacijų IAE atveju,</w:t>
      </w:r>
      <w:r w:rsidRPr="006F7833">
        <w:rPr>
          <w:bCs/>
          <w:szCs w:val="24"/>
          <w:lang w:val="lt-LT"/>
        </w:rPr>
        <w:t xml:space="preserve"> pateikimą VĮ Ignalinos AE ir šių duomenų aktualumą;</w:t>
      </w:r>
    </w:p>
    <w:p w14:paraId="2055690D" w14:textId="77777777" w:rsidR="00E20D90" w:rsidRPr="006F7833" w:rsidRDefault="00E20D90" w:rsidP="00E75C00">
      <w:pPr>
        <w:pStyle w:val="ListParagraph"/>
        <w:numPr>
          <w:ilvl w:val="2"/>
          <w:numId w:val="10"/>
        </w:numPr>
        <w:spacing w:before="120" w:line="240" w:lineRule="auto"/>
        <w:ind w:left="1134" w:hanging="709"/>
        <w:contextualSpacing w:val="0"/>
        <w:rPr>
          <w:lang w:val="lt-LT"/>
        </w:rPr>
      </w:pPr>
      <w:r w:rsidRPr="006F7833">
        <w:rPr>
          <w:szCs w:val="24"/>
          <w:lang w:val="lt-LT"/>
        </w:rPr>
        <w:t>organizacijos darbuotojų, jai paslaugas teikiančio personalo ir lankytojų rinkimosi vietos (-ų) nustatymą, išgirdus VĮ Ignalinos AE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 ir šių vietų aprūpinimą atitinkamomis apsaugos ir komunikacijos priemonėmis;</w:t>
      </w:r>
    </w:p>
    <w:p w14:paraId="07ABD6F7" w14:textId="77777777" w:rsidR="00E20D90" w:rsidRPr="006F7833" w:rsidRDefault="00E20D90" w:rsidP="00E75C00">
      <w:pPr>
        <w:pStyle w:val="ListParagraph"/>
        <w:numPr>
          <w:ilvl w:val="2"/>
          <w:numId w:val="10"/>
        </w:numPr>
        <w:spacing w:before="120" w:line="240" w:lineRule="auto"/>
        <w:ind w:left="1134" w:hanging="709"/>
        <w:contextualSpacing w:val="0"/>
        <w:rPr>
          <w:lang w:val="lt-LT"/>
        </w:rPr>
      </w:pPr>
      <w:r w:rsidRPr="006F7833">
        <w:rPr>
          <w:szCs w:val="24"/>
          <w:lang w:val="lt-LT"/>
        </w:rPr>
        <w:t>organizacijos darbuotojų ir jai paslaugas teikiančio personalo pasirengimo tinkamai veikti išgirdus VĮ Ignalinos AE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 ir už šių įgūdžių periodinio lavinimo organizavimą;</w:t>
      </w:r>
    </w:p>
    <w:p w14:paraId="666280E5" w14:textId="77777777" w:rsidR="00E20D90" w:rsidRPr="006F7833" w:rsidRDefault="00E20D90" w:rsidP="00E75C00">
      <w:pPr>
        <w:pStyle w:val="ListParagraph"/>
        <w:numPr>
          <w:ilvl w:val="2"/>
          <w:numId w:val="10"/>
        </w:numPr>
        <w:spacing w:before="120" w:line="240" w:lineRule="auto"/>
        <w:ind w:left="1134" w:hanging="709"/>
        <w:contextualSpacing w:val="0"/>
        <w:rPr>
          <w:lang w:val="lt-LT"/>
        </w:rPr>
      </w:pPr>
      <w:r w:rsidRPr="006F7833">
        <w:rPr>
          <w:szCs w:val="24"/>
          <w:lang w:val="lt-LT"/>
        </w:rPr>
        <w:t>VĮ Ignalinos AE nustatytų trūkumų pašalinimą laiku ar pasiūlytų priemonių įgyvendinimą avarinės parengties klausimais.</w:t>
      </w:r>
    </w:p>
    <w:p w14:paraId="6BF7AFC0" w14:textId="1A7876D7" w:rsidR="00E20D90" w:rsidRPr="006F7833" w:rsidRDefault="00E20D90" w:rsidP="00E75C00">
      <w:pPr>
        <w:pStyle w:val="ListParagraph"/>
        <w:numPr>
          <w:ilvl w:val="1"/>
          <w:numId w:val="10"/>
        </w:numPr>
        <w:spacing w:before="120" w:line="240" w:lineRule="auto"/>
        <w:ind w:left="1134" w:hanging="777"/>
        <w:contextualSpacing w:val="0"/>
        <w:rPr>
          <w:lang w:val="lt-LT"/>
        </w:rPr>
      </w:pPr>
      <w:r w:rsidRPr="006F7833">
        <w:rPr>
          <w:szCs w:val="24"/>
          <w:lang w:val="lt-LT"/>
        </w:rPr>
        <w:t xml:space="preserve">Už </w:t>
      </w:r>
      <w:r w:rsidRPr="006F7833">
        <w:rPr>
          <w:bCs/>
          <w:szCs w:val="24"/>
          <w:lang w:val="lt-LT"/>
        </w:rPr>
        <w:t>civilinę saugą ir avarinę parengtį organizacijoje</w:t>
      </w:r>
      <w:r w:rsidRPr="006F7833">
        <w:rPr>
          <w:i/>
          <w:iCs/>
          <w:color w:val="0070C0"/>
          <w:szCs w:val="24"/>
          <w:lang w:val="lt-LT"/>
        </w:rPr>
        <w:t xml:space="preserve"> (juridinio asmens pavadinimas / fizinio asmens vardas, pavardė)</w:t>
      </w:r>
      <w:r w:rsidRPr="006F7833">
        <w:rPr>
          <w:szCs w:val="24"/>
          <w:lang w:val="lt-LT"/>
        </w:rPr>
        <w:t xml:space="preserve"> vadovo paskirtas </w:t>
      </w:r>
      <w:r w:rsidRPr="006F7833">
        <w:rPr>
          <w:bCs/>
          <w:szCs w:val="24"/>
          <w:lang w:val="lt-LT"/>
        </w:rPr>
        <w:t>atsakingas asmuo (atsakingi asmenys) atsako už:</w:t>
      </w:r>
    </w:p>
    <w:p w14:paraId="181E3B6F" w14:textId="77777777" w:rsidR="00E20D90" w:rsidRPr="006F7833" w:rsidRDefault="00E20D90" w:rsidP="00E75C00">
      <w:pPr>
        <w:pStyle w:val="ListParagraph"/>
        <w:numPr>
          <w:ilvl w:val="2"/>
          <w:numId w:val="10"/>
        </w:numPr>
        <w:spacing w:before="120" w:line="240" w:lineRule="auto"/>
        <w:ind w:left="1134" w:hanging="708"/>
        <w:contextualSpacing w:val="0"/>
        <w:rPr>
          <w:lang w:val="lt-LT"/>
        </w:rPr>
      </w:pPr>
      <w:r w:rsidRPr="006F7833">
        <w:rPr>
          <w:szCs w:val="24"/>
          <w:lang w:val="lt-LT"/>
        </w:rPr>
        <w:t>organizacijos darbuotojų, jai paslaugas teikiančio personalo ir lankytojų instruktavimą tinkamai veikti išgirdus VĮ Ignalinos AE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w:t>
      </w:r>
    </w:p>
    <w:p w14:paraId="5ADACD57" w14:textId="77777777" w:rsidR="00E20D90" w:rsidRPr="006F7833" w:rsidRDefault="00E20D90" w:rsidP="00E75C00">
      <w:pPr>
        <w:pStyle w:val="ListParagraph"/>
        <w:numPr>
          <w:ilvl w:val="2"/>
          <w:numId w:val="10"/>
        </w:numPr>
        <w:spacing w:before="120" w:line="240" w:lineRule="auto"/>
        <w:ind w:left="1134" w:hanging="708"/>
        <w:contextualSpacing w:val="0"/>
        <w:rPr>
          <w:lang w:val="lt-LT"/>
        </w:rPr>
      </w:pPr>
      <w:r w:rsidRPr="006F7833">
        <w:rPr>
          <w:szCs w:val="24"/>
          <w:lang w:val="lt-LT"/>
        </w:rPr>
        <w:t>organizacijos darbuotojų, jai paslaugas teikiančio personalo ir lankytojų nustatytos rinkimosi vietos (-ų), išgirdus VĮ Ignalinos AE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 tinkamos būklės ir joje esančių priemonių palaikymą;</w:t>
      </w:r>
    </w:p>
    <w:p w14:paraId="17046F67" w14:textId="77777777" w:rsidR="00E20D90" w:rsidRPr="006F7833" w:rsidRDefault="00E20D90" w:rsidP="00E75C00">
      <w:pPr>
        <w:pStyle w:val="ListParagraph"/>
        <w:numPr>
          <w:ilvl w:val="2"/>
          <w:numId w:val="10"/>
        </w:numPr>
        <w:spacing w:before="120" w:line="240" w:lineRule="auto"/>
        <w:ind w:left="1134" w:hanging="708"/>
        <w:contextualSpacing w:val="0"/>
        <w:rPr>
          <w:lang w:val="lt-LT"/>
        </w:rPr>
      </w:pPr>
      <w:r w:rsidRPr="006F7833">
        <w:rPr>
          <w:szCs w:val="24"/>
          <w:lang w:val="lt-LT"/>
        </w:rPr>
        <w:t>bendradarbiavimą pagal poreikį su VĮ Ignalinos AE avarinės parengties specialistais lavinant organizacijos darbuotojų, jai paslaugas teikiančio personalo veiksmus reaguoti į galimas VĮ Ignalinos AE avarijas branduolinės energetikos objektuose ar ekstremali</w:t>
      </w:r>
      <w:r w:rsidR="007C0A14" w:rsidRPr="006F7833">
        <w:rPr>
          <w:szCs w:val="24"/>
          <w:lang w:val="lt-LT"/>
        </w:rPr>
        <w:t>ąsi</w:t>
      </w:r>
      <w:r w:rsidRPr="006F7833">
        <w:rPr>
          <w:szCs w:val="24"/>
          <w:lang w:val="lt-LT"/>
        </w:rPr>
        <w:t>as situacijas.</w:t>
      </w:r>
    </w:p>
    <w:p w14:paraId="2032925E" w14:textId="6770A625" w:rsidR="00E20D90" w:rsidRPr="006F7833" w:rsidRDefault="00E20D90" w:rsidP="006278B2">
      <w:pPr>
        <w:pStyle w:val="ListParagraph"/>
        <w:numPr>
          <w:ilvl w:val="1"/>
          <w:numId w:val="10"/>
        </w:numPr>
        <w:spacing w:before="120" w:line="240" w:lineRule="auto"/>
        <w:ind w:left="1134" w:hanging="708"/>
        <w:contextualSpacing w:val="0"/>
        <w:rPr>
          <w:lang w:val="lt-LT"/>
        </w:rPr>
      </w:pPr>
      <w:r w:rsidRPr="006F7833">
        <w:rPr>
          <w:i/>
          <w:iCs/>
          <w:color w:val="0070C0"/>
          <w:szCs w:val="24"/>
          <w:lang w:val="lt-LT"/>
        </w:rPr>
        <w:t>(juridinio asmens pavadinimas / fizinio asmens vardas, pavardė)</w:t>
      </w:r>
      <w:r w:rsidRPr="006F7833">
        <w:rPr>
          <w:szCs w:val="24"/>
          <w:lang w:val="lt-LT"/>
        </w:rPr>
        <w:t xml:space="preserve"> darbuotojai, jai paslaugas teikiantis personalas ir lankytojai atsako už šiame avarinės parengties plane nustatytų reikalavimų ir tvarkos laikymąsi:</w:t>
      </w:r>
    </w:p>
    <w:p w14:paraId="4F25F2B8" w14:textId="77777777" w:rsidR="00E20D90" w:rsidRPr="006F7833" w:rsidRDefault="00E20D90" w:rsidP="00E75C00">
      <w:pPr>
        <w:pStyle w:val="ListParagraph"/>
        <w:numPr>
          <w:ilvl w:val="2"/>
          <w:numId w:val="10"/>
        </w:numPr>
        <w:spacing w:before="120" w:line="240" w:lineRule="auto"/>
        <w:ind w:left="1134" w:hanging="708"/>
        <w:contextualSpacing w:val="0"/>
        <w:rPr>
          <w:lang w:val="lt-LT"/>
        </w:rPr>
      </w:pPr>
      <w:r w:rsidRPr="006F7833">
        <w:rPr>
          <w:szCs w:val="24"/>
          <w:lang w:val="lt-LT"/>
        </w:rPr>
        <w:t>lavinant veiksmus reaguoti į galimas VĮ Ignalinos AE avarijas branduolinės energetikos objektuose ar ekstremali</w:t>
      </w:r>
      <w:r w:rsidR="007C0A14" w:rsidRPr="006F7833">
        <w:rPr>
          <w:szCs w:val="24"/>
          <w:lang w:val="lt-LT"/>
        </w:rPr>
        <w:t>ąsi</w:t>
      </w:r>
      <w:r w:rsidRPr="006F7833">
        <w:rPr>
          <w:szCs w:val="24"/>
          <w:lang w:val="lt-LT"/>
        </w:rPr>
        <w:t>as situacijas;</w:t>
      </w:r>
    </w:p>
    <w:p w14:paraId="7DDD5D20" w14:textId="77777777" w:rsidR="00E20D90" w:rsidRPr="006F7833" w:rsidRDefault="00E20D90" w:rsidP="00E75C00">
      <w:pPr>
        <w:pStyle w:val="ListParagraph"/>
        <w:numPr>
          <w:ilvl w:val="2"/>
          <w:numId w:val="10"/>
        </w:numPr>
        <w:spacing w:before="120" w:line="240" w:lineRule="auto"/>
        <w:ind w:left="1134" w:hanging="708"/>
        <w:contextualSpacing w:val="0"/>
        <w:rPr>
          <w:lang w:val="lt-LT"/>
        </w:rPr>
      </w:pPr>
      <w:r w:rsidRPr="006F7833">
        <w:rPr>
          <w:lang w:val="lt-LT"/>
        </w:rPr>
        <w:t xml:space="preserve">veikiant, </w:t>
      </w:r>
      <w:r w:rsidRPr="006F7833">
        <w:rPr>
          <w:szCs w:val="24"/>
          <w:lang w:val="lt-LT"/>
        </w:rPr>
        <w:t>išgirdus VĮ Ignalinos AE civilinės saugos ir avarinės parengties signalus bei žodžiu skelbiamus pranešimus branduolinių, radiologinių avarijų ir ekstremalių</w:t>
      </w:r>
      <w:r w:rsidR="007C0A14" w:rsidRPr="006F7833">
        <w:rPr>
          <w:szCs w:val="24"/>
          <w:lang w:val="lt-LT"/>
        </w:rPr>
        <w:t>jų</w:t>
      </w:r>
      <w:r w:rsidRPr="006F7833">
        <w:rPr>
          <w:szCs w:val="24"/>
          <w:lang w:val="lt-LT"/>
        </w:rPr>
        <w:t xml:space="preserve"> situacijų atveju.</w:t>
      </w:r>
    </w:p>
    <w:p w14:paraId="304A7E20" w14:textId="77777777" w:rsidR="008E2AC3" w:rsidRPr="006F7833" w:rsidRDefault="008E2AC3" w:rsidP="00E75C00">
      <w:pPr>
        <w:pStyle w:val="ListParagraph"/>
        <w:numPr>
          <w:ilvl w:val="0"/>
          <w:numId w:val="10"/>
        </w:numPr>
        <w:spacing w:before="120" w:after="120"/>
        <w:ind w:left="850" w:hanging="493"/>
        <w:contextualSpacing w:val="0"/>
        <w:rPr>
          <w:b/>
          <w:szCs w:val="24"/>
          <w:lang w:val="lt-LT"/>
        </w:rPr>
      </w:pPr>
      <w:r w:rsidRPr="006F7833">
        <w:rPr>
          <w:b/>
          <w:szCs w:val="24"/>
          <w:lang w:val="lt-LT"/>
        </w:rPr>
        <w:t xml:space="preserve">DOKUMENTŲ IR </w:t>
      </w:r>
      <w:r w:rsidRPr="006F7833">
        <w:rPr>
          <w:b/>
          <w:bCs/>
          <w:kern w:val="28"/>
          <w:lang w:val="lt-LT"/>
        </w:rPr>
        <w:t>DUOMENŲ</w:t>
      </w:r>
      <w:r w:rsidRPr="006F7833">
        <w:rPr>
          <w:b/>
          <w:szCs w:val="24"/>
          <w:lang w:val="lt-LT"/>
        </w:rPr>
        <w:t xml:space="preserve"> ĮRAŠŲ TVARKYMAS</w:t>
      </w:r>
    </w:p>
    <w:p w14:paraId="34D561E0" w14:textId="77777777" w:rsidR="008E2AC3" w:rsidRPr="006F7833" w:rsidRDefault="008E2AC3" w:rsidP="00E75C00">
      <w:pPr>
        <w:pStyle w:val="ListParagraph"/>
        <w:numPr>
          <w:ilvl w:val="1"/>
          <w:numId w:val="10"/>
        </w:numPr>
        <w:spacing w:before="120" w:after="120" w:line="240" w:lineRule="auto"/>
        <w:ind w:left="993" w:hanging="636"/>
        <w:contextualSpacing w:val="0"/>
        <w:rPr>
          <w:bCs/>
          <w:szCs w:val="24"/>
          <w:lang w:val="lt-LT"/>
        </w:rPr>
      </w:pPr>
      <w:r w:rsidRPr="006F7833">
        <w:rPr>
          <w:bCs/>
          <w:i/>
          <w:iCs/>
          <w:color w:val="0070C0"/>
          <w:szCs w:val="24"/>
          <w:lang w:val="lt-LT"/>
        </w:rPr>
        <w:t>(Pateikti tvarką kokiu būdu vykdomi dokumentų ir duomenų įrašų tvarkymas</w:t>
      </w:r>
      <w:r w:rsidR="007C0A14" w:rsidRPr="006F7833">
        <w:rPr>
          <w:bCs/>
          <w:i/>
          <w:iCs/>
          <w:color w:val="0070C0"/>
          <w:szCs w:val="24"/>
          <w:lang w:val="lt-LT"/>
        </w:rPr>
        <w:t>,</w:t>
      </w:r>
      <w:r w:rsidRPr="006F7833">
        <w:rPr>
          <w:bCs/>
          <w:i/>
          <w:iCs/>
          <w:color w:val="0070C0"/>
          <w:szCs w:val="24"/>
          <w:lang w:val="lt-LT"/>
        </w:rPr>
        <w:t xml:space="preserve"> instruktuojant darbuotojus, vykdant jų įgūdžių lavinimą, kas tai atlieką organizacijoje</w:t>
      </w:r>
      <w:r w:rsidRPr="006F7833">
        <w:rPr>
          <w:i/>
          <w:iCs/>
          <w:color w:val="0070C0"/>
          <w:szCs w:val="24"/>
          <w:lang w:val="lt-LT"/>
        </w:rPr>
        <w:t>)</w:t>
      </w:r>
    </w:p>
    <w:p w14:paraId="79189674" w14:textId="77777777" w:rsidR="008E2AC3" w:rsidRPr="006F7833" w:rsidRDefault="008E2AC3" w:rsidP="00E75C00">
      <w:pPr>
        <w:pStyle w:val="ListParagraph"/>
        <w:numPr>
          <w:ilvl w:val="0"/>
          <w:numId w:val="10"/>
        </w:numPr>
        <w:spacing w:before="120" w:after="120"/>
        <w:ind w:left="850" w:hanging="493"/>
        <w:contextualSpacing w:val="0"/>
        <w:rPr>
          <w:b/>
          <w:szCs w:val="24"/>
          <w:lang w:val="lt-LT"/>
        </w:rPr>
      </w:pPr>
      <w:r w:rsidRPr="006F7833">
        <w:rPr>
          <w:b/>
          <w:bCs/>
          <w:kern w:val="28"/>
          <w:lang w:val="lt-LT"/>
        </w:rPr>
        <w:t>BAIGIAMOSIOS NUOSTATOS</w:t>
      </w:r>
    </w:p>
    <w:p w14:paraId="3F50D64E" w14:textId="77777777" w:rsidR="008B4ADA" w:rsidRPr="006F7833" w:rsidRDefault="008B4ADA" w:rsidP="008E2AC3">
      <w:pPr>
        <w:spacing w:before="120" w:after="120" w:line="240" w:lineRule="auto"/>
        <w:rPr>
          <w:bCs/>
          <w:szCs w:val="24"/>
          <w:lang w:val="lt-LT"/>
        </w:rPr>
      </w:pPr>
    </w:p>
    <w:p w14:paraId="1B3A330C" w14:textId="77777777" w:rsidR="008B4ADA" w:rsidRPr="006F7833" w:rsidRDefault="008B4ADA" w:rsidP="008E2AC3">
      <w:pPr>
        <w:spacing w:before="120" w:after="120" w:line="240" w:lineRule="auto"/>
        <w:rPr>
          <w:bCs/>
          <w:i/>
          <w:iCs/>
          <w:szCs w:val="24"/>
          <w:lang w:val="lt-LT"/>
        </w:rPr>
      </w:pPr>
      <w:r w:rsidRPr="006F7833">
        <w:rPr>
          <w:bCs/>
          <w:i/>
          <w:iCs/>
          <w:color w:val="0070C0"/>
          <w:szCs w:val="24"/>
          <w:lang w:val="lt-LT"/>
        </w:rPr>
        <w:t>(Rengėjo, derintojo žyma)</w:t>
      </w:r>
    </w:p>
    <w:p w14:paraId="22C51C7E" w14:textId="77777777" w:rsidR="008B4ADA" w:rsidRPr="006F7833" w:rsidRDefault="008B4ADA" w:rsidP="008E2AC3">
      <w:pPr>
        <w:spacing w:before="120" w:after="120" w:line="240" w:lineRule="auto"/>
        <w:rPr>
          <w:b/>
          <w:color w:val="0070C0"/>
          <w:szCs w:val="24"/>
          <w:lang w:val="lt-LT"/>
        </w:rPr>
      </w:pPr>
      <w:r w:rsidRPr="006F7833">
        <w:rPr>
          <w:b/>
          <w:color w:val="0070C0"/>
          <w:szCs w:val="24"/>
          <w:lang w:val="lt-LT"/>
        </w:rPr>
        <w:t>PRIEDAI</w:t>
      </w:r>
    </w:p>
    <w:bookmarkEnd w:id="17"/>
    <w:p w14:paraId="7EE2CC09" w14:textId="77777777" w:rsidR="00B707B6" w:rsidRPr="006F7833" w:rsidRDefault="00B707B6" w:rsidP="008E2AC3">
      <w:pPr>
        <w:spacing w:before="120" w:after="120" w:line="240" w:lineRule="auto"/>
        <w:rPr>
          <w:bCs/>
          <w:szCs w:val="24"/>
          <w:lang w:val="lt-LT"/>
        </w:rPr>
      </w:pPr>
    </w:p>
    <w:p w14:paraId="5DBA734C" w14:textId="77777777" w:rsidR="00B707B6" w:rsidRPr="006F7833" w:rsidRDefault="00B707B6" w:rsidP="00CE1681">
      <w:pPr>
        <w:spacing w:before="120" w:after="120" w:line="240" w:lineRule="auto"/>
        <w:ind w:left="0" w:firstLine="0"/>
        <w:jc w:val="center"/>
        <w:rPr>
          <w:bCs/>
          <w:szCs w:val="24"/>
          <w:lang w:val="lt-LT"/>
        </w:rPr>
      </w:pPr>
      <w:r w:rsidRPr="006F7833">
        <w:rPr>
          <w:bCs/>
          <w:szCs w:val="24"/>
          <w:lang w:val="lt-LT"/>
        </w:rPr>
        <w:t>_______________________</w:t>
      </w:r>
    </w:p>
    <w:p w14:paraId="54E61887" w14:textId="77777777" w:rsidR="00B707B6" w:rsidRPr="006F7833" w:rsidRDefault="00B707B6" w:rsidP="008E2AC3">
      <w:pPr>
        <w:spacing w:before="120" w:after="120" w:line="240" w:lineRule="auto"/>
        <w:rPr>
          <w:bCs/>
          <w:szCs w:val="24"/>
          <w:lang w:val="lt-LT"/>
        </w:rPr>
      </w:pPr>
    </w:p>
    <w:p w14:paraId="1A47DECB" w14:textId="77777777" w:rsidR="005F7F6A" w:rsidRPr="006F7833" w:rsidRDefault="005F7F6A" w:rsidP="008E2AC3">
      <w:pPr>
        <w:spacing w:before="120" w:after="120" w:line="240" w:lineRule="auto"/>
        <w:rPr>
          <w:bCs/>
          <w:szCs w:val="24"/>
          <w:lang w:val="lt-LT"/>
        </w:rPr>
      </w:pPr>
      <w:r w:rsidRPr="006F7833">
        <w:rPr>
          <w:bCs/>
          <w:szCs w:val="24"/>
          <w:lang w:val="lt-LT"/>
        </w:rPr>
        <w:br w:type="page"/>
      </w:r>
    </w:p>
    <w:p w14:paraId="523ACCDD" w14:textId="77777777" w:rsidR="002A6EB0" w:rsidRPr="006F7833" w:rsidRDefault="008C22AF" w:rsidP="008C4B6F">
      <w:pPr>
        <w:spacing w:before="120" w:after="120" w:line="240" w:lineRule="auto"/>
        <w:rPr>
          <w:bCs/>
          <w:szCs w:val="24"/>
          <w:lang w:val="lt-LT"/>
        </w:rPr>
      </w:pPr>
      <w:r w:rsidRPr="006F7833">
        <w:rPr>
          <w:noProof/>
          <w:lang w:val="en-US"/>
        </w:rPr>
        <mc:AlternateContent>
          <mc:Choice Requires="wps">
            <w:drawing>
              <wp:anchor distT="0" distB="0" distL="114300" distR="114300" simplePos="0" relativeHeight="251658242" behindDoc="0" locked="0" layoutInCell="1" allowOverlap="1" wp14:anchorId="3B10BC1A" wp14:editId="0C0D0B96">
                <wp:simplePos x="0" y="0"/>
                <wp:positionH relativeFrom="column">
                  <wp:posOffset>3574415</wp:posOffset>
                </wp:positionH>
                <wp:positionV relativeFrom="paragraph">
                  <wp:posOffset>-478790</wp:posOffset>
                </wp:positionV>
                <wp:extent cx="2712720" cy="1258784"/>
                <wp:effectExtent l="0" t="0" r="0" b="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2587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7D67A" w14:textId="77777777" w:rsidR="001D3EC1" w:rsidRDefault="001D3EC1" w:rsidP="001D3EC1">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498BF4C4" w14:textId="663D16C8" w:rsidR="001D3EC1" w:rsidRPr="00030B08" w:rsidRDefault="001D3EC1" w:rsidP="001D3EC1">
                            <w:pPr>
                              <w:pStyle w:val="Heading4"/>
                              <w:keepNext w:val="0"/>
                              <w:widowControl w:val="0"/>
                              <w:suppressLineNumbers w:val="0"/>
                              <w:spacing w:line="240" w:lineRule="auto"/>
                              <w:ind w:left="142" w:firstLine="0"/>
                              <w:jc w:val="both"/>
                              <w:rPr>
                                <w:b w:val="0"/>
                              </w:rPr>
                            </w:pPr>
                            <w:r>
                              <w:rPr>
                                <w:b w:val="0"/>
                                <w:sz w:val="20"/>
                              </w:rPr>
                              <w:t>4</w:t>
                            </w:r>
                            <w:r w:rsidRPr="00030B08">
                              <w:rPr>
                                <w:b w:val="0"/>
                                <w:sz w:val="20"/>
                              </w:rPr>
                              <w:t xml:space="preserve"> priedas</w:t>
                            </w:r>
                          </w:p>
                          <w:p w14:paraId="27D23029" w14:textId="0EC8E578" w:rsidR="00AC47BC" w:rsidRPr="008C22AF" w:rsidRDefault="00AC47BC" w:rsidP="002F48D9">
                            <w:pPr>
                              <w:pStyle w:val="Header"/>
                              <w:widowControl w:val="0"/>
                              <w:tabs>
                                <w:tab w:val="clear" w:pos="4153"/>
                                <w:tab w:val="clear" w:pos="8306"/>
                              </w:tabs>
                              <w:spacing w:line="240" w:lineRule="auto"/>
                              <w:ind w:left="142" w:firstLine="0"/>
                              <w:rPr>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BC1A" id="_x0000_s1029" type="#_x0000_t202" style="position:absolute;left:0;text-align:left;margin-left:281.45pt;margin-top:-37.7pt;width:213.6pt;height:9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" filled="f" stroked="f">
                <v:textbox>
                  <w:txbxContent>
                    <w:p w14:paraId="4C17D67A" w14:textId="77777777" w:rsidR="001D3EC1" w:rsidRDefault="001D3EC1" w:rsidP="001D3EC1">
                      <w:pPr>
                        <w:pStyle w:val="Heading4"/>
                        <w:keepNext w:val="0"/>
                        <w:widowControl w:val="0"/>
                        <w:suppressLineNumbers w:val="0"/>
                        <w:spacing w:line="240" w:lineRule="auto"/>
                        <w:ind w:left="142" w:firstLine="0"/>
                        <w:jc w:val="both"/>
                        <w:rPr>
                          <w:b w:val="0"/>
                          <w:bCs/>
                          <w:sz w:val="20"/>
                        </w:rPr>
                      </w:pPr>
                      <w:r w:rsidRPr="00030B08">
                        <w:rPr>
                          <w:b w:val="0"/>
                          <w:bCs/>
                          <w:sz w:val="20"/>
                        </w:rPr>
                        <w:t xml:space="preserve">Pritarimo </w:t>
                      </w:r>
                      <w:r>
                        <w:rPr>
                          <w:b w:val="0"/>
                          <w:bCs/>
                          <w:sz w:val="20"/>
                        </w:rPr>
                        <w:t xml:space="preserve">asmeniui branduolinės energetikos objekto sanitarinės apsaugos zonoje </w:t>
                      </w:r>
                      <w:r w:rsidRPr="00030B08">
                        <w:rPr>
                          <w:b w:val="0"/>
                          <w:bCs/>
                          <w:sz w:val="20"/>
                        </w:rPr>
                        <w:t xml:space="preserve">vykdyti kitą įstatymų leidžiamą veiklą </w:t>
                      </w:r>
                      <w:r>
                        <w:rPr>
                          <w:b w:val="0"/>
                          <w:bCs/>
                          <w:sz w:val="20"/>
                        </w:rPr>
                        <w:t>išdavimo,</w:t>
                      </w:r>
                      <w:r w:rsidRPr="00030B08">
                        <w:rPr>
                          <w:b w:val="0"/>
                          <w:bCs/>
                          <w:sz w:val="20"/>
                        </w:rPr>
                        <w:t xml:space="preserve"> saugą pagrindžiančio dokumento parengimo, apšvitos dozių vertinimo parengimo, periodinio vertinimo, sustabdyto pritarimo atnaujinimo tvarkos aprašo</w:t>
                      </w:r>
                    </w:p>
                    <w:p w14:paraId="498BF4C4" w14:textId="663D16C8" w:rsidR="001D3EC1" w:rsidRPr="00030B08" w:rsidRDefault="001D3EC1" w:rsidP="001D3EC1">
                      <w:pPr>
                        <w:pStyle w:val="Heading4"/>
                        <w:keepNext w:val="0"/>
                        <w:widowControl w:val="0"/>
                        <w:suppressLineNumbers w:val="0"/>
                        <w:spacing w:line="240" w:lineRule="auto"/>
                        <w:ind w:left="142" w:firstLine="0"/>
                        <w:jc w:val="both"/>
                        <w:rPr>
                          <w:b w:val="0"/>
                        </w:rPr>
                      </w:pPr>
                      <w:r>
                        <w:rPr>
                          <w:b w:val="0"/>
                          <w:sz w:val="20"/>
                        </w:rPr>
                        <w:t>4</w:t>
                      </w:r>
                      <w:r w:rsidRPr="00030B08">
                        <w:rPr>
                          <w:b w:val="0"/>
                          <w:sz w:val="20"/>
                        </w:rPr>
                        <w:t xml:space="preserve"> priedas</w:t>
                      </w:r>
                    </w:p>
                    <w:p w14:paraId="27D23029" w14:textId="0EC8E578" w:rsidR="00AC47BC" w:rsidRPr="008C22AF" w:rsidRDefault="00AC47BC" w:rsidP="002F48D9">
                      <w:pPr>
                        <w:pStyle w:val="Header"/>
                        <w:widowControl w:val="0"/>
                        <w:tabs>
                          <w:tab w:val="clear" w:pos="4153"/>
                          <w:tab w:val="clear" w:pos="8306"/>
                        </w:tabs>
                        <w:spacing w:line="240" w:lineRule="auto"/>
                        <w:ind w:left="142" w:firstLine="0"/>
                        <w:rPr>
                          <w:lang w:val="lt-LT"/>
                        </w:rPr>
                      </w:pPr>
                    </w:p>
                  </w:txbxContent>
                </v:textbox>
              </v:shape>
            </w:pict>
          </mc:Fallback>
        </mc:AlternateContent>
      </w:r>
    </w:p>
    <w:p w14:paraId="34D22030" w14:textId="77777777" w:rsidR="002A6EB0" w:rsidRPr="006F7833" w:rsidRDefault="002A6EB0" w:rsidP="008C4B6F">
      <w:pPr>
        <w:spacing w:before="120" w:after="120" w:line="240" w:lineRule="auto"/>
        <w:rPr>
          <w:bCs/>
          <w:szCs w:val="24"/>
          <w:lang w:val="lt-LT"/>
        </w:rPr>
      </w:pPr>
    </w:p>
    <w:p w14:paraId="7C29AC79" w14:textId="77777777" w:rsidR="005F7F6A" w:rsidRPr="006F7833" w:rsidRDefault="005F7F6A" w:rsidP="0077175D">
      <w:pPr>
        <w:pStyle w:val="Header"/>
        <w:widowControl w:val="0"/>
        <w:tabs>
          <w:tab w:val="clear" w:pos="4153"/>
          <w:tab w:val="clear" w:pos="8306"/>
        </w:tabs>
        <w:spacing w:before="120" w:line="240" w:lineRule="auto"/>
        <w:jc w:val="center"/>
        <w:rPr>
          <w:lang w:val="lt-LT"/>
        </w:rPr>
      </w:pPr>
    </w:p>
    <w:p w14:paraId="65CA9265" w14:textId="77777777" w:rsidR="008C22AF" w:rsidRPr="006F7833" w:rsidRDefault="008C22AF" w:rsidP="0077175D">
      <w:pPr>
        <w:pStyle w:val="Header"/>
        <w:widowControl w:val="0"/>
        <w:tabs>
          <w:tab w:val="clear" w:pos="4153"/>
          <w:tab w:val="clear" w:pos="8306"/>
        </w:tabs>
        <w:spacing w:before="120" w:line="240" w:lineRule="auto"/>
        <w:jc w:val="center"/>
        <w:rPr>
          <w:lang w:val="lt-LT"/>
        </w:rPr>
      </w:pPr>
    </w:p>
    <w:p w14:paraId="275F1106" w14:textId="77777777" w:rsidR="008C22AF" w:rsidRPr="006F7833" w:rsidRDefault="008C22AF" w:rsidP="0077175D">
      <w:pPr>
        <w:pStyle w:val="Header"/>
        <w:widowControl w:val="0"/>
        <w:tabs>
          <w:tab w:val="clear" w:pos="4153"/>
          <w:tab w:val="clear" w:pos="8306"/>
        </w:tabs>
        <w:spacing w:before="120" w:line="240" w:lineRule="auto"/>
        <w:jc w:val="center"/>
        <w:rPr>
          <w:lang w:val="lt-LT"/>
        </w:rPr>
      </w:pPr>
    </w:p>
    <w:p w14:paraId="051CCEFA" w14:textId="77777777" w:rsidR="00C477A8" w:rsidRPr="006F7833" w:rsidRDefault="00C762E0" w:rsidP="0077175D">
      <w:pPr>
        <w:pStyle w:val="Header"/>
        <w:widowControl w:val="0"/>
        <w:tabs>
          <w:tab w:val="clear" w:pos="4153"/>
          <w:tab w:val="clear" w:pos="8306"/>
        </w:tabs>
        <w:spacing w:before="120" w:line="240" w:lineRule="auto"/>
        <w:jc w:val="center"/>
        <w:rPr>
          <w:lang w:val="lt-LT"/>
        </w:rPr>
      </w:pPr>
      <w:r w:rsidRPr="006F7833">
        <w:rPr>
          <w:lang w:val="lt-LT"/>
        </w:rPr>
        <w:t>(</w:t>
      </w:r>
      <w:r w:rsidRPr="006F7833">
        <w:rPr>
          <w:b/>
          <w:bCs/>
          <w:lang w:val="lt-LT"/>
        </w:rPr>
        <w:t xml:space="preserve">Pritarimo vykdyti veiklą VĮ Ignalinos </w:t>
      </w:r>
      <w:r w:rsidR="008613BA" w:rsidRPr="006F7833">
        <w:rPr>
          <w:b/>
          <w:bCs/>
          <w:lang w:val="lt-LT"/>
        </w:rPr>
        <w:t>atominės elektrinės</w:t>
      </w:r>
      <w:r w:rsidRPr="006F7833">
        <w:rPr>
          <w:b/>
          <w:bCs/>
          <w:lang w:val="lt-LT"/>
        </w:rPr>
        <w:t xml:space="preserve"> branduolinės energetikos objekto sanitarinės apsaugos zonoje forma</w:t>
      </w:r>
      <w:r w:rsidRPr="006F7833">
        <w:rPr>
          <w:lang w:val="lt-LT"/>
        </w:rPr>
        <w:t>)</w:t>
      </w:r>
    </w:p>
    <w:p w14:paraId="3D3CFE59" w14:textId="77777777" w:rsidR="00C762E0" w:rsidRPr="006F7833" w:rsidRDefault="00674281" w:rsidP="00C762E0">
      <w:pPr>
        <w:pStyle w:val="Header"/>
        <w:widowControl w:val="0"/>
        <w:tabs>
          <w:tab w:val="clear" w:pos="4153"/>
          <w:tab w:val="clear" w:pos="8306"/>
        </w:tabs>
        <w:spacing w:line="240" w:lineRule="auto"/>
        <w:jc w:val="center"/>
        <w:rPr>
          <w:lang w:val="lt-LT"/>
        </w:rPr>
      </w:pPr>
      <w:r>
        <w:rPr>
          <w:noProof/>
          <w:lang w:val="lt-LT"/>
        </w:rPr>
        <w:object w:dxaOrig="1440" w:dyaOrig="1440" w14:anchorId="6B824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3.6pt;margin-top:13.95pt;width:33.75pt;height:20.25pt;z-index:251658244">
            <v:imagedata r:id="rId19" o:title=""/>
          </v:shape>
          <o:OLEObject Type="Embed" ProgID="CorelDRAW.Graphic.13" ShapeID="_x0000_s2050" DrawAspect="Content" ObjectID="_1737104879" r:id="rId20"/>
        </w:object>
      </w:r>
    </w:p>
    <w:p w14:paraId="67F678A4" w14:textId="77777777" w:rsidR="00C762E0" w:rsidRPr="006F7833" w:rsidRDefault="00C762E0" w:rsidP="00C762E0">
      <w:pPr>
        <w:pStyle w:val="Header"/>
        <w:widowControl w:val="0"/>
        <w:tabs>
          <w:tab w:val="clear" w:pos="4153"/>
          <w:tab w:val="clear" w:pos="8306"/>
        </w:tabs>
        <w:spacing w:line="240" w:lineRule="auto"/>
        <w:jc w:val="center"/>
        <w:rPr>
          <w:lang w:val="lt-LT"/>
        </w:rPr>
      </w:pPr>
    </w:p>
    <w:p w14:paraId="757F2363" w14:textId="77777777" w:rsidR="00C762E0" w:rsidRPr="006F7833" w:rsidRDefault="00C762E0" w:rsidP="00C762E0">
      <w:pPr>
        <w:pStyle w:val="Header"/>
        <w:widowControl w:val="0"/>
        <w:tabs>
          <w:tab w:val="clear" w:pos="4153"/>
          <w:tab w:val="clear" w:pos="8306"/>
        </w:tabs>
        <w:spacing w:line="240" w:lineRule="auto"/>
        <w:jc w:val="center"/>
        <w:rPr>
          <w:lang w:val="lt-LT"/>
        </w:rPr>
      </w:pPr>
    </w:p>
    <w:p w14:paraId="297D77D0" w14:textId="77777777" w:rsidR="00C762E0" w:rsidRPr="006F7833" w:rsidRDefault="00C762E0" w:rsidP="00C762E0">
      <w:pPr>
        <w:pStyle w:val="Title"/>
        <w:spacing w:line="240" w:lineRule="auto"/>
        <w:rPr>
          <w:b w:val="0"/>
          <w:bCs/>
        </w:rPr>
      </w:pPr>
      <w:r w:rsidRPr="006F7833">
        <w:rPr>
          <w:caps/>
        </w:rPr>
        <w:t>Valstybės</w:t>
      </w:r>
      <w:r w:rsidRPr="006F7833">
        <w:t xml:space="preserve"> </w:t>
      </w:r>
      <w:r w:rsidRPr="006F7833">
        <w:rPr>
          <w:caps/>
        </w:rPr>
        <w:t>įmonė</w:t>
      </w:r>
    </w:p>
    <w:p w14:paraId="4D6A414D" w14:textId="77777777" w:rsidR="00C762E0" w:rsidRPr="006F7833" w:rsidRDefault="00C762E0" w:rsidP="00C762E0">
      <w:pPr>
        <w:pStyle w:val="Title"/>
        <w:spacing w:line="240" w:lineRule="auto"/>
        <w:rPr>
          <w:bCs/>
          <w:caps/>
        </w:rPr>
      </w:pPr>
      <w:r w:rsidRPr="006F7833">
        <w:rPr>
          <w:caps/>
        </w:rPr>
        <w:t>Ignalinos atominė elektrinė</w:t>
      </w:r>
    </w:p>
    <w:p w14:paraId="0057FF8B" w14:textId="77777777" w:rsidR="00C762E0" w:rsidRPr="006F7833" w:rsidRDefault="00C762E0" w:rsidP="00C762E0">
      <w:pPr>
        <w:pStyle w:val="Header"/>
        <w:widowControl w:val="0"/>
        <w:tabs>
          <w:tab w:val="clear" w:pos="4153"/>
          <w:tab w:val="clear" w:pos="8306"/>
        </w:tabs>
        <w:spacing w:line="240" w:lineRule="auto"/>
        <w:jc w:val="center"/>
        <w:rPr>
          <w:lang w:val="lt-LT"/>
        </w:rPr>
      </w:pPr>
    </w:p>
    <w:p w14:paraId="4AF31F6F" w14:textId="77777777" w:rsidR="00C762E0" w:rsidRPr="006F7833" w:rsidRDefault="00C762E0" w:rsidP="00C762E0">
      <w:pPr>
        <w:pStyle w:val="Header"/>
        <w:widowControl w:val="0"/>
        <w:tabs>
          <w:tab w:val="clear" w:pos="4153"/>
          <w:tab w:val="clear" w:pos="8306"/>
        </w:tabs>
        <w:spacing w:line="240" w:lineRule="auto"/>
        <w:jc w:val="center"/>
        <w:rPr>
          <w:lang w:val="lt-LT"/>
        </w:rPr>
      </w:pPr>
    </w:p>
    <w:p w14:paraId="6C09B80B" w14:textId="77777777" w:rsidR="00C762E0" w:rsidRPr="006F7833" w:rsidRDefault="00C762E0" w:rsidP="00C762E0">
      <w:pPr>
        <w:pStyle w:val="Header"/>
        <w:widowControl w:val="0"/>
        <w:tabs>
          <w:tab w:val="clear" w:pos="4153"/>
          <w:tab w:val="clear" w:pos="8306"/>
        </w:tabs>
        <w:spacing w:line="240" w:lineRule="auto"/>
        <w:jc w:val="center"/>
        <w:rPr>
          <w:b/>
          <w:bCs/>
          <w:sz w:val="40"/>
          <w:szCs w:val="40"/>
          <w:lang w:val="lt-LT"/>
        </w:rPr>
      </w:pPr>
      <w:r w:rsidRPr="006F7833">
        <w:rPr>
          <w:b/>
          <w:bCs/>
          <w:sz w:val="40"/>
          <w:szCs w:val="40"/>
          <w:lang w:val="lt-LT"/>
        </w:rPr>
        <w:t>PRITARIMAS</w:t>
      </w:r>
    </w:p>
    <w:p w14:paraId="4BE67A9A" w14:textId="77777777" w:rsidR="00996C3A" w:rsidRPr="006F7833" w:rsidRDefault="00996C3A" w:rsidP="00C762E0">
      <w:pPr>
        <w:pStyle w:val="Header"/>
        <w:widowControl w:val="0"/>
        <w:tabs>
          <w:tab w:val="clear" w:pos="4153"/>
          <w:tab w:val="clear" w:pos="8306"/>
        </w:tabs>
        <w:spacing w:line="240" w:lineRule="auto"/>
        <w:jc w:val="center"/>
        <w:rPr>
          <w:b/>
          <w:bCs/>
          <w:sz w:val="28"/>
          <w:szCs w:val="28"/>
          <w:lang w:val="lt-LT"/>
        </w:rPr>
      </w:pPr>
    </w:p>
    <w:p w14:paraId="63FA427B" w14:textId="77777777" w:rsidR="00996C3A" w:rsidRPr="006F7833" w:rsidRDefault="00996C3A" w:rsidP="00996C3A">
      <w:pPr>
        <w:tabs>
          <w:tab w:val="right" w:leader="underscore" w:pos="9072"/>
        </w:tabs>
        <w:spacing w:line="240" w:lineRule="auto"/>
        <w:jc w:val="center"/>
        <w:rPr>
          <w:lang w:val="lt-LT"/>
        </w:rPr>
      </w:pPr>
    </w:p>
    <w:p w14:paraId="12D54F0A" w14:textId="765902DB" w:rsidR="00996C3A" w:rsidRPr="006F7833" w:rsidRDefault="00996C3A" w:rsidP="00996C3A">
      <w:pPr>
        <w:tabs>
          <w:tab w:val="right" w:leader="underscore" w:pos="9072"/>
        </w:tabs>
        <w:spacing w:line="240" w:lineRule="auto"/>
        <w:ind w:hanging="709"/>
        <w:jc w:val="center"/>
        <w:rPr>
          <w:i/>
          <w:iCs/>
          <w:sz w:val="20"/>
          <w:lang w:val="lt-LT"/>
        </w:rPr>
      </w:pPr>
      <w:r w:rsidRPr="006F7833">
        <w:rPr>
          <w:noProof/>
          <w:lang w:val="en-US"/>
        </w:rPr>
        <mc:AlternateContent>
          <mc:Choice Requires="wps">
            <w:drawing>
              <wp:anchor distT="0" distB="0" distL="114300" distR="114300" simplePos="0" relativeHeight="251658246" behindDoc="0" locked="0" layoutInCell="1" allowOverlap="1" wp14:anchorId="7EF7F5C0" wp14:editId="099BBCEA">
                <wp:simplePos x="0" y="0"/>
                <wp:positionH relativeFrom="column">
                  <wp:posOffset>668630</wp:posOffset>
                </wp:positionH>
                <wp:positionV relativeFrom="paragraph">
                  <wp:posOffset>5344</wp:posOffset>
                </wp:positionV>
                <wp:extent cx="4968000"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553540" id="Straight Connector 7"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4pt" to="4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" strokecolor="black [3040]"/>
            </w:pict>
          </mc:Fallback>
        </mc:AlternateContent>
      </w:r>
      <w:r w:rsidRPr="006F7833">
        <w:rPr>
          <w:bCs/>
          <w:i/>
          <w:iCs/>
          <w:sz w:val="20"/>
          <w:lang w:val="lt-LT"/>
        </w:rPr>
        <w:t>(juridinio asmens pavadinimas / fizinio asmens vardas, pavardė</w:t>
      </w:r>
      <w:r w:rsidRPr="006F7833">
        <w:rPr>
          <w:i/>
          <w:iCs/>
          <w:sz w:val="20"/>
          <w:lang w:val="lt-LT"/>
        </w:rPr>
        <w:t>)</w:t>
      </w:r>
    </w:p>
    <w:p w14:paraId="1C45EAC2" w14:textId="77777777" w:rsidR="00996C3A" w:rsidRPr="006F7833" w:rsidRDefault="00996C3A" w:rsidP="00996C3A">
      <w:pPr>
        <w:tabs>
          <w:tab w:val="right" w:leader="underscore" w:pos="9072"/>
        </w:tabs>
        <w:spacing w:line="240" w:lineRule="auto"/>
        <w:jc w:val="center"/>
        <w:rPr>
          <w:lang w:val="lt-LT"/>
        </w:rPr>
      </w:pPr>
    </w:p>
    <w:p w14:paraId="414BC9D3" w14:textId="6967FB9E" w:rsidR="00996C3A" w:rsidRPr="006F7833" w:rsidRDefault="00996C3A" w:rsidP="00996C3A">
      <w:pPr>
        <w:spacing w:line="240" w:lineRule="auto"/>
        <w:ind w:firstLine="284"/>
        <w:jc w:val="center"/>
        <w:rPr>
          <w:i/>
          <w:iCs/>
          <w:sz w:val="20"/>
          <w:lang w:val="lt-LT"/>
        </w:rPr>
      </w:pPr>
      <w:r w:rsidRPr="006F7833">
        <w:rPr>
          <w:noProof/>
          <w:lang w:val="en-US"/>
        </w:rPr>
        <mc:AlternateContent>
          <mc:Choice Requires="wps">
            <w:drawing>
              <wp:anchor distT="0" distB="0" distL="114300" distR="114300" simplePos="0" relativeHeight="251658247" behindDoc="0" locked="0" layoutInCell="1" allowOverlap="1" wp14:anchorId="36AB21B8" wp14:editId="5E3958F9">
                <wp:simplePos x="0" y="0"/>
                <wp:positionH relativeFrom="column">
                  <wp:posOffset>327987</wp:posOffset>
                </wp:positionH>
                <wp:positionV relativeFrom="paragraph">
                  <wp:posOffset>5441</wp:posOffset>
                </wp:positionV>
                <wp:extent cx="540237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402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07F95" id="Straight Connector 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45pt" to="45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" strokecolor="black [3040]"/>
            </w:pict>
          </mc:Fallback>
        </mc:AlternateContent>
      </w:r>
      <w:r w:rsidRPr="006F7833">
        <w:rPr>
          <w:i/>
          <w:iCs/>
          <w:sz w:val="20"/>
          <w:lang w:val="lt-LT"/>
        </w:rPr>
        <w:t>(</w:t>
      </w:r>
      <w:r w:rsidRPr="006F7833">
        <w:rPr>
          <w:bCs/>
          <w:i/>
          <w:iCs/>
          <w:sz w:val="20"/>
          <w:lang w:val="lt-LT"/>
        </w:rPr>
        <w:t>juridinio asmens</w:t>
      </w:r>
      <w:r w:rsidRPr="006F7833">
        <w:rPr>
          <w:i/>
          <w:iCs/>
          <w:sz w:val="20"/>
          <w:lang w:val="lt-LT"/>
        </w:rPr>
        <w:t xml:space="preserve"> teisinė forma, </w:t>
      </w:r>
      <w:r w:rsidRPr="006F7833">
        <w:rPr>
          <w:bCs/>
          <w:i/>
          <w:iCs/>
          <w:sz w:val="20"/>
          <w:lang w:val="lt-LT"/>
        </w:rPr>
        <w:t xml:space="preserve">kodas, </w:t>
      </w:r>
      <w:r w:rsidRPr="006F7833">
        <w:rPr>
          <w:i/>
          <w:iCs/>
          <w:sz w:val="20"/>
          <w:lang w:val="lt-LT"/>
        </w:rPr>
        <w:t>buveinės adresas, telefono numeris, elektroninio pašto adresas / fizinio asmens kodas, korespondencijos adresas, telefono numeris, elektroninio pašto adresas)</w:t>
      </w:r>
    </w:p>
    <w:p w14:paraId="138A8A15" w14:textId="77777777" w:rsidR="00996C3A" w:rsidRPr="006F7833" w:rsidRDefault="00996C3A" w:rsidP="00996C3A">
      <w:pPr>
        <w:pStyle w:val="Header"/>
        <w:widowControl w:val="0"/>
        <w:tabs>
          <w:tab w:val="clear" w:pos="4153"/>
          <w:tab w:val="clear" w:pos="8306"/>
        </w:tabs>
        <w:spacing w:line="240" w:lineRule="auto"/>
        <w:jc w:val="center"/>
        <w:rPr>
          <w:b/>
          <w:bCs/>
          <w:szCs w:val="24"/>
          <w:lang w:val="lt-LT"/>
        </w:rPr>
      </w:pPr>
    </w:p>
    <w:p w14:paraId="44E006B8" w14:textId="77777777" w:rsidR="00C762E0" w:rsidRPr="006F7833" w:rsidRDefault="00C762E0" w:rsidP="00C762E0">
      <w:pPr>
        <w:pStyle w:val="Header"/>
        <w:widowControl w:val="0"/>
        <w:tabs>
          <w:tab w:val="clear" w:pos="4153"/>
          <w:tab w:val="clear" w:pos="8306"/>
        </w:tabs>
        <w:spacing w:line="240" w:lineRule="auto"/>
        <w:jc w:val="center"/>
        <w:rPr>
          <w:rFonts w:ascii="Times New Roman Bold" w:hAnsi="Times New Roman Bold"/>
          <w:b/>
          <w:bCs/>
          <w:caps/>
          <w:sz w:val="28"/>
          <w:szCs w:val="28"/>
          <w:lang w:val="lt-LT"/>
        </w:rPr>
      </w:pPr>
      <w:r w:rsidRPr="006F7833">
        <w:rPr>
          <w:rFonts w:ascii="Times New Roman Bold" w:hAnsi="Times New Roman Bold"/>
          <w:b/>
          <w:bCs/>
          <w:caps/>
          <w:sz w:val="28"/>
          <w:szCs w:val="28"/>
          <w:lang w:val="lt-LT"/>
        </w:rPr>
        <w:t>vykdyti veiklą VĮ Ignalinos AE branduolinės energetikos objekto sanitarinės apsaugos zonoje</w:t>
      </w:r>
    </w:p>
    <w:p w14:paraId="616E986F" w14:textId="77777777" w:rsidR="00C762E0" w:rsidRPr="006F7833" w:rsidRDefault="00C762E0" w:rsidP="00C762E0">
      <w:pPr>
        <w:pStyle w:val="Header"/>
        <w:widowControl w:val="0"/>
        <w:tabs>
          <w:tab w:val="clear" w:pos="4153"/>
          <w:tab w:val="clear" w:pos="8306"/>
        </w:tabs>
        <w:spacing w:line="240" w:lineRule="auto"/>
        <w:jc w:val="center"/>
        <w:rPr>
          <w:b/>
          <w:bCs/>
          <w:sz w:val="28"/>
          <w:szCs w:val="28"/>
          <w:lang w:val="lt-LT"/>
        </w:rPr>
      </w:pPr>
    </w:p>
    <w:p w14:paraId="6ADAC120" w14:textId="77777777" w:rsidR="00C762E0" w:rsidRPr="006F7833" w:rsidRDefault="00FE4CBA" w:rsidP="00C762E0">
      <w:pPr>
        <w:pStyle w:val="Header"/>
        <w:widowControl w:val="0"/>
        <w:tabs>
          <w:tab w:val="clear" w:pos="4153"/>
          <w:tab w:val="clear" w:pos="8306"/>
        </w:tabs>
        <w:spacing w:line="240" w:lineRule="auto"/>
        <w:jc w:val="center"/>
        <w:rPr>
          <w:b/>
          <w:bCs/>
          <w:szCs w:val="24"/>
          <w:lang w:val="lt-LT"/>
        </w:rPr>
      </w:pPr>
      <w:r w:rsidRPr="006F7833">
        <w:rPr>
          <w:b/>
          <w:bCs/>
          <w:szCs w:val="24"/>
          <w:lang w:val="lt-LT"/>
        </w:rPr>
        <w:t>20</w:t>
      </w:r>
      <w:r w:rsidR="00B707B6" w:rsidRPr="006F7833">
        <w:rPr>
          <w:b/>
          <w:bCs/>
          <w:szCs w:val="24"/>
          <w:lang w:val="lt-LT"/>
        </w:rPr>
        <w:t>__ m.  __________  __ d.</w:t>
      </w:r>
      <w:r w:rsidRPr="006F7833">
        <w:rPr>
          <w:b/>
          <w:bCs/>
          <w:szCs w:val="24"/>
          <w:lang w:val="lt-LT"/>
        </w:rPr>
        <w:t xml:space="preserve"> Nr.______________</w:t>
      </w:r>
    </w:p>
    <w:p w14:paraId="652FCA8E" w14:textId="77777777" w:rsidR="00FE4CBA" w:rsidRPr="006F7833" w:rsidRDefault="00FE4CBA" w:rsidP="00C762E0">
      <w:pPr>
        <w:pStyle w:val="Header"/>
        <w:widowControl w:val="0"/>
        <w:tabs>
          <w:tab w:val="clear" w:pos="4153"/>
          <w:tab w:val="clear" w:pos="8306"/>
        </w:tabs>
        <w:spacing w:line="240" w:lineRule="auto"/>
        <w:jc w:val="center"/>
        <w:rPr>
          <w:b/>
          <w:bCs/>
          <w:szCs w:val="24"/>
          <w:lang w:val="lt-LT"/>
        </w:rPr>
      </w:pPr>
      <w:r w:rsidRPr="006F7833">
        <w:rPr>
          <w:b/>
          <w:bCs/>
          <w:szCs w:val="24"/>
          <w:lang w:val="lt-LT"/>
        </w:rPr>
        <w:t>Visaginas</w:t>
      </w:r>
    </w:p>
    <w:p w14:paraId="757A9302" w14:textId="77777777" w:rsidR="00FE4CBA" w:rsidRPr="006F7833" w:rsidRDefault="00FE4CBA" w:rsidP="00C762E0">
      <w:pPr>
        <w:pStyle w:val="Header"/>
        <w:widowControl w:val="0"/>
        <w:tabs>
          <w:tab w:val="clear" w:pos="4153"/>
          <w:tab w:val="clear" w:pos="8306"/>
        </w:tabs>
        <w:spacing w:line="240" w:lineRule="auto"/>
        <w:jc w:val="center"/>
        <w:rPr>
          <w:b/>
          <w:bCs/>
          <w:szCs w:val="24"/>
          <w:lang w:val="en-US"/>
        </w:rPr>
      </w:pPr>
    </w:p>
    <w:p w14:paraId="7A66A35E" w14:textId="77777777" w:rsidR="00FE4CBA" w:rsidRPr="006F7833" w:rsidRDefault="00FE4CBA" w:rsidP="00996C3A">
      <w:pPr>
        <w:tabs>
          <w:tab w:val="right" w:leader="underscore" w:pos="9072"/>
        </w:tabs>
        <w:spacing w:line="240" w:lineRule="auto"/>
        <w:jc w:val="center"/>
        <w:rPr>
          <w:b/>
          <w:bCs/>
          <w:szCs w:val="24"/>
          <w:lang w:val="lt-LT"/>
        </w:rPr>
      </w:pPr>
    </w:p>
    <w:p w14:paraId="4E963FDD" w14:textId="77777777" w:rsidR="00FE4CBA" w:rsidRPr="006F7833" w:rsidRDefault="00FE4CBA" w:rsidP="00C762E0">
      <w:pPr>
        <w:pStyle w:val="Header"/>
        <w:widowControl w:val="0"/>
        <w:tabs>
          <w:tab w:val="clear" w:pos="4153"/>
          <w:tab w:val="clear" w:pos="8306"/>
        </w:tabs>
        <w:spacing w:line="240" w:lineRule="auto"/>
        <w:jc w:val="center"/>
        <w:rPr>
          <w:b/>
          <w:bCs/>
          <w:szCs w:val="24"/>
          <w:lang w:val="lt-LT"/>
        </w:rPr>
      </w:pPr>
    </w:p>
    <w:p w14:paraId="751CDEB8" w14:textId="77777777" w:rsidR="00FE4CBA" w:rsidRPr="006F7833" w:rsidRDefault="007219BB" w:rsidP="007219BB">
      <w:pPr>
        <w:pStyle w:val="Header"/>
        <w:widowControl w:val="0"/>
        <w:tabs>
          <w:tab w:val="clear" w:pos="4153"/>
          <w:tab w:val="clear" w:pos="8306"/>
        </w:tabs>
        <w:spacing w:line="240" w:lineRule="auto"/>
        <w:rPr>
          <w:sz w:val="28"/>
          <w:szCs w:val="28"/>
          <w:lang w:val="lt-LT"/>
        </w:rPr>
      </w:pPr>
      <w:r w:rsidRPr="006F7833">
        <w:rPr>
          <w:sz w:val="28"/>
          <w:szCs w:val="28"/>
          <w:lang w:val="lt-LT"/>
        </w:rPr>
        <w:t xml:space="preserve">Išduotas </w:t>
      </w:r>
      <w:r w:rsidR="00996C3A" w:rsidRPr="006F7833">
        <w:rPr>
          <w:sz w:val="28"/>
          <w:szCs w:val="28"/>
          <w:lang w:val="lt-LT"/>
        </w:rPr>
        <w:t>vadovaujantis:</w:t>
      </w:r>
    </w:p>
    <w:p w14:paraId="6F992616" w14:textId="77777777" w:rsidR="00996C3A" w:rsidRPr="006F7833" w:rsidRDefault="00996C3A" w:rsidP="00E75C00">
      <w:pPr>
        <w:pStyle w:val="Header"/>
        <w:widowControl w:val="0"/>
        <w:numPr>
          <w:ilvl w:val="0"/>
          <w:numId w:val="8"/>
        </w:numPr>
        <w:tabs>
          <w:tab w:val="clear" w:pos="4153"/>
          <w:tab w:val="clear" w:pos="8306"/>
        </w:tabs>
        <w:spacing w:line="240" w:lineRule="auto"/>
        <w:rPr>
          <w:sz w:val="28"/>
          <w:szCs w:val="28"/>
          <w:lang w:val="lt-LT"/>
        </w:rPr>
      </w:pPr>
      <w:r w:rsidRPr="006F7833">
        <w:rPr>
          <w:sz w:val="28"/>
          <w:szCs w:val="28"/>
          <w:lang w:val="lt-LT"/>
        </w:rPr>
        <w:t>20__-__-__ prašymu, Nr._____________;</w:t>
      </w:r>
    </w:p>
    <w:p w14:paraId="615713E6" w14:textId="26BEF7CF" w:rsidR="00996C3A" w:rsidRPr="006F7833" w:rsidRDefault="00996C3A" w:rsidP="00E75C00">
      <w:pPr>
        <w:pStyle w:val="Header"/>
        <w:widowControl w:val="0"/>
        <w:numPr>
          <w:ilvl w:val="0"/>
          <w:numId w:val="8"/>
        </w:numPr>
        <w:tabs>
          <w:tab w:val="clear" w:pos="4153"/>
          <w:tab w:val="clear" w:pos="8306"/>
        </w:tabs>
        <w:spacing w:line="240" w:lineRule="auto"/>
        <w:rPr>
          <w:sz w:val="28"/>
          <w:szCs w:val="28"/>
          <w:lang w:val="lt-LT"/>
        </w:rPr>
      </w:pPr>
      <w:r w:rsidRPr="006F7833">
        <w:rPr>
          <w:sz w:val="28"/>
          <w:szCs w:val="28"/>
          <w:lang w:val="lt-LT"/>
        </w:rPr>
        <w:t xml:space="preserve">20__-__-__ Radiacinės saugos centro </w:t>
      </w:r>
      <w:r w:rsidR="00472A1F">
        <w:rPr>
          <w:sz w:val="28"/>
          <w:szCs w:val="28"/>
          <w:lang w:val="lt-LT"/>
        </w:rPr>
        <w:t>pritarimu</w:t>
      </w:r>
      <w:r w:rsidRPr="006F7833">
        <w:rPr>
          <w:sz w:val="28"/>
          <w:szCs w:val="28"/>
          <w:lang w:val="lt-LT"/>
        </w:rPr>
        <w:t>, Nr. _____________;</w:t>
      </w:r>
    </w:p>
    <w:p w14:paraId="64A34CC6" w14:textId="77777777" w:rsidR="00996C3A" w:rsidRPr="006F7833" w:rsidRDefault="00996C3A" w:rsidP="00E75C00">
      <w:pPr>
        <w:pStyle w:val="Header"/>
        <w:widowControl w:val="0"/>
        <w:numPr>
          <w:ilvl w:val="0"/>
          <w:numId w:val="8"/>
        </w:numPr>
        <w:tabs>
          <w:tab w:val="clear" w:pos="4153"/>
          <w:tab w:val="clear" w:pos="8306"/>
        </w:tabs>
        <w:spacing w:line="240" w:lineRule="auto"/>
        <w:rPr>
          <w:sz w:val="28"/>
          <w:szCs w:val="28"/>
          <w:lang w:val="lt-LT"/>
        </w:rPr>
      </w:pPr>
      <w:r w:rsidRPr="006F7833">
        <w:rPr>
          <w:sz w:val="28"/>
          <w:szCs w:val="28"/>
          <w:lang w:val="lt-LT"/>
        </w:rPr>
        <w:t>20__-__-__ VATESI sutikimu, Nr. ______________.</w:t>
      </w:r>
    </w:p>
    <w:p w14:paraId="67C5292F" w14:textId="77777777" w:rsidR="00996C3A" w:rsidRPr="006F7833" w:rsidRDefault="00996C3A" w:rsidP="00996C3A">
      <w:pPr>
        <w:pStyle w:val="Header"/>
        <w:widowControl w:val="0"/>
        <w:tabs>
          <w:tab w:val="clear" w:pos="4153"/>
          <w:tab w:val="clear" w:pos="8306"/>
        </w:tabs>
        <w:spacing w:line="240" w:lineRule="auto"/>
        <w:rPr>
          <w:sz w:val="28"/>
          <w:szCs w:val="28"/>
          <w:lang w:val="lt-LT"/>
        </w:rPr>
      </w:pPr>
    </w:p>
    <w:p w14:paraId="11C9E770" w14:textId="77777777" w:rsidR="00996C3A" w:rsidRPr="006F7833" w:rsidRDefault="00996C3A" w:rsidP="00996C3A">
      <w:pPr>
        <w:jc w:val="center"/>
        <w:rPr>
          <w:b/>
          <w:sz w:val="28"/>
          <w:szCs w:val="28"/>
          <w:lang w:val="lt-LT" w:eastAsia="lt-LT"/>
        </w:rPr>
      </w:pPr>
      <w:r w:rsidRPr="006F7833">
        <w:rPr>
          <w:b/>
          <w:sz w:val="28"/>
          <w:szCs w:val="28"/>
          <w:lang w:val="lt-LT" w:eastAsia="lt-LT"/>
        </w:rPr>
        <w:t>Galioja iki</w:t>
      </w:r>
      <w:r w:rsidRPr="006F7833">
        <w:rPr>
          <w:sz w:val="28"/>
          <w:szCs w:val="28"/>
          <w:lang w:val="lt-LT" w:eastAsia="lt-LT"/>
        </w:rPr>
        <w:t xml:space="preserve"> ________________</w:t>
      </w:r>
    </w:p>
    <w:p w14:paraId="09C074BB" w14:textId="77777777" w:rsidR="00996C3A" w:rsidRPr="006F7833" w:rsidRDefault="00996C3A" w:rsidP="00996C3A">
      <w:pPr>
        <w:spacing w:line="240" w:lineRule="auto"/>
        <w:ind w:firstLine="4678"/>
        <w:rPr>
          <w:i/>
          <w:iCs/>
          <w:szCs w:val="24"/>
          <w:lang w:val="lt-LT" w:eastAsia="lt-LT"/>
        </w:rPr>
      </w:pPr>
      <w:r w:rsidRPr="006F7833">
        <w:rPr>
          <w:bCs/>
          <w:i/>
          <w:iCs/>
          <w:sz w:val="16"/>
          <w:szCs w:val="24"/>
          <w:lang w:val="lt-LT" w:eastAsia="lt-LT"/>
        </w:rPr>
        <w:t>(galiojimo data)</w:t>
      </w:r>
      <w:r w:rsidRPr="006F7833">
        <w:rPr>
          <w:i/>
          <w:iCs/>
          <w:szCs w:val="24"/>
          <w:lang w:val="lt-LT" w:eastAsia="lt-LT"/>
        </w:rPr>
        <w:t xml:space="preserve"> </w:t>
      </w:r>
    </w:p>
    <w:p w14:paraId="374AD086" w14:textId="77777777" w:rsidR="00B707B6" w:rsidRPr="006F7833" w:rsidRDefault="00B707B6" w:rsidP="00996C3A">
      <w:pPr>
        <w:spacing w:line="240" w:lineRule="auto"/>
        <w:ind w:firstLine="4678"/>
        <w:rPr>
          <w:i/>
          <w:iCs/>
          <w:szCs w:val="24"/>
          <w:lang w:eastAsia="lt-LT"/>
        </w:rPr>
      </w:pPr>
    </w:p>
    <w:p w14:paraId="4C2E6D0F" w14:textId="77777777" w:rsidR="00B707B6" w:rsidRPr="006F7833" w:rsidRDefault="00B707B6" w:rsidP="00996C3A">
      <w:pPr>
        <w:spacing w:line="240" w:lineRule="auto"/>
        <w:ind w:firstLine="4678"/>
        <w:rPr>
          <w:i/>
          <w:iCs/>
          <w:szCs w:val="24"/>
          <w:lang w:eastAsia="lt-LT"/>
        </w:rPr>
      </w:pPr>
    </w:p>
    <w:p w14:paraId="2C1AC41F" w14:textId="77777777" w:rsidR="00B707B6" w:rsidRPr="00CE1681" w:rsidRDefault="00B707B6" w:rsidP="00CE1681">
      <w:pPr>
        <w:spacing w:line="240" w:lineRule="auto"/>
        <w:ind w:left="0" w:firstLine="0"/>
        <w:jc w:val="center"/>
        <w:rPr>
          <w:szCs w:val="24"/>
          <w:lang w:val="lt-LT" w:eastAsia="lt-LT"/>
        </w:rPr>
      </w:pPr>
      <w:r w:rsidRPr="006F7833">
        <w:rPr>
          <w:szCs w:val="24"/>
          <w:lang w:val="lt-LT" w:eastAsia="lt-LT"/>
        </w:rPr>
        <w:t>_____________________</w:t>
      </w:r>
    </w:p>
    <w:sectPr w:rsidR="00B707B6" w:rsidRPr="00CE1681" w:rsidSect="00FE4CBA">
      <w:pgSz w:w="11907" w:h="16840" w:code="9"/>
      <w:pgMar w:top="1418" w:right="567" w:bottom="1134" w:left="1701"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6AC3" w14:textId="77777777" w:rsidR="00674281" w:rsidRDefault="00674281">
      <w:r>
        <w:separator/>
      </w:r>
    </w:p>
  </w:endnote>
  <w:endnote w:type="continuationSeparator" w:id="0">
    <w:p w14:paraId="4DE16AA3" w14:textId="77777777" w:rsidR="00674281" w:rsidRDefault="00674281">
      <w:r>
        <w:continuationSeparator/>
      </w:r>
    </w:p>
  </w:endnote>
  <w:endnote w:type="continuationNotice" w:id="1">
    <w:p w14:paraId="27874E14" w14:textId="77777777" w:rsidR="00674281" w:rsidRDefault="006742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CA17" w14:textId="77777777" w:rsidR="00677A95" w:rsidRDefault="0067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4364" w14:textId="77777777" w:rsidR="00677A95" w:rsidRDefault="00677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F3B8" w14:textId="77777777" w:rsidR="00677A95" w:rsidRDefault="0067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A722" w14:textId="77777777" w:rsidR="00674281" w:rsidRDefault="00674281">
      <w:r>
        <w:separator/>
      </w:r>
    </w:p>
  </w:footnote>
  <w:footnote w:type="continuationSeparator" w:id="0">
    <w:p w14:paraId="3FD2F103" w14:textId="77777777" w:rsidR="00674281" w:rsidRDefault="00674281">
      <w:r>
        <w:continuationSeparator/>
      </w:r>
    </w:p>
  </w:footnote>
  <w:footnote w:type="continuationNotice" w:id="1">
    <w:p w14:paraId="0D0D9157" w14:textId="77777777" w:rsidR="00674281" w:rsidRDefault="006742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41BD" w14:textId="77777777" w:rsidR="00677A95" w:rsidRDefault="0067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609622"/>
      <w:docPartObj>
        <w:docPartGallery w:val="Page Numbers (Top of Page)"/>
        <w:docPartUnique/>
      </w:docPartObj>
    </w:sdtPr>
    <w:sdtEndPr>
      <w:rPr>
        <w:noProof/>
      </w:rPr>
    </w:sdtEndPr>
    <w:sdtContent>
      <w:p w14:paraId="38B6B2F7" w14:textId="77777777" w:rsidR="00AC47BC" w:rsidRDefault="00AC47BC" w:rsidP="00FE4CBA">
        <w:pPr>
          <w:pStyle w:val="Header"/>
          <w:ind w:left="0" w:firstLine="0"/>
          <w:jc w:val="center"/>
        </w:pPr>
        <w:r>
          <w:fldChar w:fldCharType="begin"/>
        </w:r>
        <w:r>
          <w:instrText xml:space="preserve"> PAGE   \* MERGEFORMAT </w:instrText>
        </w:r>
        <w:r>
          <w:fldChar w:fldCharType="separate"/>
        </w:r>
        <w:r w:rsidR="003916C9">
          <w:rPr>
            <w:noProof/>
          </w:rPr>
          <w:t>24</w:t>
        </w:r>
        <w:r>
          <w:rPr>
            <w:noProof/>
          </w:rPr>
          <w:fldChar w:fldCharType="end"/>
        </w:r>
      </w:p>
    </w:sdtContent>
  </w:sdt>
  <w:p w14:paraId="53FC8A44" w14:textId="77777777" w:rsidR="00AC47BC" w:rsidRDefault="00AC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9223" w14:textId="77777777" w:rsidR="00677A95" w:rsidRDefault="00677A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41453"/>
      <w:docPartObj>
        <w:docPartGallery w:val="Page Numbers (Top of Page)"/>
        <w:docPartUnique/>
      </w:docPartObj>
    </w:sdtPr>
    <w:sdtEndPr>
      <w:rPr>
        <w:noProof/>
      </w:rPr>
    </w:sdtEndPr>
    <w:sdtContent>
      <w:p w14:paraId="775217CC" w14:textId="77777777" w:rsidR="00AC47BC" w:rsidRDefault="00AC47BC">
        <w:pPr>
          <w:pStyle w:val="Header"/>
          <w:jc w:val="center"/>
        </w:pPr>
        <w:r>
          <w:fldChar w:fldCharType="begin"/>
        </w:r>
        <w:r>
          <w:instrText xml:space="preserve"> PAGE   \* MERGEFORMAT </w:instrText>
        </w:r>
        <w:r>
          <w:fldChar w:fldCharType="separate"/>
        </w:r>
        <w:r w:rsidR="003916C9">
          <w:rPr>
            <w:noProof/>
          </w:rPr>
          <w:t>13</w:t>
        </w:r>
        <w:r>
          <w:rPr>
            <w:noProof/>
          </w:rPr>
          <w:fldChar w:fldCharType="end"/>
        </w:r>
      </w:p>
    </w:sdtContent>
  </w:sdt>
  <w:p w14:paraId="2367EB11" w14:textId="77777777" w:rsidR="00AC47BC" w:rsidRDefault="00AC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52C"/>
    <w:multiLevelType w:val="hybridMultilevel"/>
    <w:tmpl w:val="E154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B1CD3"/>
    <w:multiLevelType w:val="hybridMultilevel"/>
    <w:tmpl w:val="FDEA990C"/>
    <w:lvl w:ilvl="0" w:tplc="866680E2">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21962205"/>
    <w:multiLevelType w:val="multilevel"/>
    <w:tmpl w:val="C42E8A00"/>
    <w:lvl w:ilvl="0">
      <w:start w:val="1"/>
      <w:numFmt w:val="decimal"/>
      <w:pStyle w:val="O1"/>
      <w:suff w:val="space"/>
      <w:lvlText w:val="%1."/>
      <w:lvlJc w:val="left"/>
      <w:pPr>
        <w:ind w:left="13" w:firstLine="124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124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1247"/>
      </w:pPr>
      <w:rPr>
        <w:rFonts w:ascii="Times New Roman" w:hAnsi="Times New Roman" w:hint="default"/>
        <w:b w:val="0"/>
        <w:i w:val="0"/>
        <w:sz w:val="24"/>
      </w:rPr>
    </w:lvl>
    <w:lvl w:ilvl="3">
      <w:start w:val="1"/>
      <w:numFmt w:val="decimal"/>
      <w:suff w:val="space"/>
      <w:lvlText w:val="%1.%2.%3.%4."/>
      <w:lvlJc w:val="left"/>
      <w:pPr>
        <w:ind w:left="0" w:firstLine="1247"/>
      </w:pPr>
      <w:rPr>
        <w:rFonts w:ascii="Times New Roman" w:hAnsi="Times New Roman" w:hint="default"/>
        <w:b w:val="0"/>
        <w:i w:val="0"/>
        <w:sz w:val="24"/>
      </w:rPr>
    </w:lvl>
    <w:lvl w:ilvl="4">
      <w:start w:val="1"/>
      <w:numFmt w:val="decimal"/>
      <w:lvlText w:val="%1.%2.%3.%4.%5"/>
      <w:lvlJc w:val="left"/>
      <w:pPr>
        <w:tabs>
          <w:tab w:val="num" w:pos="3574"/>
        </w:tabs>
        <w:ind w:left="3574" w:hanging="1080"/>
      </w:pPr>
      <w:rPr>
        <w:rFonts w:hint="default"/>
      </w:rPr>
    </w:lvl>
    <w:lvl w:ilvl="5">
      <w:start w:val="1"/>
      <w:numFmt w:val="decimal"/>
      <w:lvlText w:val="%1.%2.%3.%4.%5.%6"/>
      <w:lvlJc w:val="left"/>
      <w:pPr>
        <w:tabs>
          <w:tab w:val="num" w:pos="3574"/>
        </w:tabs>
        <w:ind w:left="3574" w:hanging="1080"/>
      </w:pPr>
      <w:rPr>
        <w:rFonts w:hint="default"/>
      </w:rPr>
    </w:lvl>
    <w:lvl w:ilvl="6">
      <w:start w:val="1"/>
      <w:numFmt w:val="decimal"/>
      <w:lvlText w:val="%1.%2.%3.%4.%5.%6.%7"/>
      <w:lvlJc w:val="left"/>
      <w:pPr>
        <w:tabs>
          <w:tab w:val="num" w:pos="3934"/>
        </w:tabs>
        <w:ind w:left="3934" w:hanging="1440"/>
      </w:pPr>
      <w:rPr>
        <w:rFonts w:hint="default"/>
      </w:rPr>
    </w:lvl>
    <w:lvl w:ilvl="7">
      <w:start w:val="1"/>
      <w:numFmt w:val="decimal"/>
      <w:lvlText w:val="%1.%2.%3.%4.%5.%6.%7.%8"/>
      <w:lvlJc w:val="left"/>
      <w:pPr>
        <w:tabs>
          <w:tab w:val="num" w:pos="3934"/>
        </w:tabs>
        <w:ind w:left="3934" w:hanging="1440"/>
      </w:pPr>
      <w:rPr>
        <w:rFonts w:hint="default"/>
      </w:rPr>
    </w:lvl>
    <w:lvl w:ilvl="8">
      <w:start w:val="1"/>
      <w:numFmt w:val="decimal"/>
      <w:lvlText w:val="%1.%2.%3.%4.%5.%6.%7.%8.%9"/>
      <w:lvlJc w:val="left"/>
      <w:pPr>
        <w:tabs>
          <w:tab w:val="num" w:pos="4294"/>
        </w:tabs>
        <w:ind w:left="4294" w:hanging="1800"/>
      </w:pPr>
      <w:rPr>
        <w:rFonts w:hint="default"/>
      </w:rPr>
    </w:lvl>
  </w:abstractNum>
  <w:abstractNum w:abstractNumId="3" w15:restartNumberingAfterBreak="0">
    <w:nsid w:val="24E8127D"/>
    <w:multiLevelType w:val="hybridMultilevel"/>
    <w:tmpl w:val="2CA2B2B2"/>
    <w:lvl w:ilvl="0" w:tplc="FF8063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F5493"/>
    <w:multiLevelType w:val="hybridMultilevel"/>
    <w:tmpl w:val="70D8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A2F"/>
    <w:multiLevelType w:val="singleLevel"/>
    <w:tmpl w:val="85FA2AF2"/>
    <w:lvl w:ilvl="0">
      <w:start w:val="1"/>
      <w:numFmt w:val="bullet"/>
      <w:pStyle w:val="List"/>
      <w:lvlText w:val="●"/>
      <w:lvlJc w:val="left"/>
      <w:pPr>
        <w:tabs>
          <w:tab w:val="num" w:pos="1494"/>
        </w:tabs>
        <w:ind w:left="284" w:firstLine="850"/>
      </w:pPr>
      <w:rPr>
        <w:rFonts w:ascii="Arial" w:hAnsi="Arial" w:hint="default"/>
        <w:b w:val="0"/>
        <w:i w:val="0"/>
        <w:sz w:val="24"/>
      </w:rPr>
    </w:lvl>
  </w:abstractNum>
  <w:abstractNum w:abstractNumId="6" w15:restartNumberingAfterBreak="0">
    <w:nsid w:val="2DF37016"/>
    <w:multiLevelType w:val="hybridMultilevel"/>
    <w:tmpl w:val="902EC38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15:restartNumberingAfterBreak="0">
    <w:nsid w:val="2F307238"/>
    <w:multiLevelType w:val="multilevel"/>
    <w:tmpl w:val="5582B0FC"/>
    <w:lvl w:ilvl="0">
      <w:start w:val="1"/>
      <w:numFmt w:val="decimal"/>
      <w:lvlText w:val="%1."/>
      <w:lvlJc w:val="left"/>
      <w:pPr>
        <w:ind w:left="4189" w:hanging="360"/>
      </w:pPr>
      <w:rPr>
        <w:rFonts w:hint="default"/>
      </w:rPr>
    </w:lvl>
    <w:lvl w:ilvl="1">
      <w:start w:val="1"/>
      <w:numFmt w:val="bullet"/>
      <w:lvlText w:val=""/>
      <w:lvlJc w:val="left"/>
      <w:pPr>
        <w:ind w:left="4402" w:hanging="432"/>
      </w:pPr>
      <w:rPr>
        <w:rFonts w:ascii="Symbol" w:hAnsi="Symbol" w:hint="default"/>
      </w:rPr>
    </w:lvl>
    <w:lvl w:ilvl="2">
      <w:start w:val="1"/>
      <w:numFmt w:val="decimal"/>
      <w:lvlText w:val="%1.%2.%3."/>
      <w:lvlJc w:val="left"/>
      <w:pPr>
        <w:ind w:left="3776" w:hanging="504"/>
      </w:pPr>
    </w:lvl>
    <w:lvl w:ilvl="3">
      <w:start w:val="1"/>
      <w:numFmt w:val="decimal"/>
      <w:lvlText w:val="%1.%2.%3.%4."/>
      <w:lvlJc w:val="left"/>
      <w:pPr>
        <w:ind w:left="4280" w:hanging="648"/>
      </w:pPr>
    </w:lvl>
    <w:lvl w:ilvl="4">
      <w:start w:val="1"/>
      <w:numFmt w:val="decimal"/>
      <w:lvlText w:val="%1.%2.%3.%4.%5."/>
      <w:lvlJc w:val="left"/>
      <w:pPr>
        <w:ind w:left="4784" w:hanging="792"/>
      </w:pPr>
    </w:lvl>
    <w:lvl w:ilvl="5">
      <w:start w:val="1"/>
      <w:numFmt w:val="decimal"/>
      <w:lvlText w:val="%1.%2.%3.%4.%5.%6."/>
      <w:lvlJc w:val="left"/>
      <w:pPr>
        <w:ind w:left="5288" w:hanging="936"/>
      </w:pPr>
    </w:lvl>
    <w:lvl w:ilvl="6">
      <w:start w:val="1"/>
      <w:numFmt w:val="decimal"/>
      <w:lvlText w:val="%1.%2.%3.%4.%5.%6.%7."/>
      <w:lvlJc w:val="left"/>
      <w:pPr>
        <w:ind w:left="5792" w:hanging="1080"/>
      </w:pPr>
    </w:lvl>
    <w:lvl w:ilvl="7">
      <w:start w:val="1"/>
      <w:numFmt w:val="decimal"/>
      <w:lvlText w:val="%1.%2.%3.%4.%5.%6.%7.%8."/>
      <w:lvlJc w:val="left"/>
      <w:pPr>
        <w:ind w:left="6296" w:hanging="1224"/>
      </w:pPr>
    </w:lvl>
    <w:lvl w:ilvl="8">
      <w:start w:val="1"/>
      <w:numFmt w:val="decimal"/>
      <w:lvlText w:val="%1.%2.%3.%4.%5.%6.%7.%8.%9."/>
      <w:lvlJc w:val="left"/>
      <w:pPr>
        <w:ind w:left="6872" w:hanging="1440"/>
      </w:pPr>
    </w:lvl>
  </w:abstractNum>
  <w:abstractNum w:abstractNumId="8" w15:restartNumberingAfterBreak="0">
    <w:nsid w:val="309B550C"/>
    <w:multiLevelType w:val="singleLevel"/>
    <w:tmpl w:val="B39E6806"/>
    <w:lvl w:ilvl="0">
      <w:start w:val="1"/>
      <w:numFmt w:val="bullet"/>
      <w:pStyle w:val="ListBullet"/>
      <w:lvlText w:val=""/>
      <w:lvlJc w:val="left"/>
      <w:pPr>
        <w:tabs>
          <w:tab w:val="num" w:pos="1247"/>
        </w:tabs>
        <w:ind w:left="1247" w:hanging="396"/>
      </w:pPr>
      <w:rPr>
        <w:rFonts w:ascii="Symbol" w:hAnsi="Symbol" w:hint="default"/>
        <w:b w:val="0"/>
        <w:i w:val="0"/>
        <w:sz w:val="24"/>
      </w:rPr>
    </w:lvl>
  </w:abstractNum>
  <w:abstractNum w:abstractNumId="9" w15:restartNumberingAfterBreak="0">
    <w:nsid w:val="43956DC4"/>
    <w:multiLevelType w:val="hybridMultilevel"/>
    <w:tmpl w:val="EA184E16"/>
    <w:lvl w:ilvl="0" w:tplc="30EEA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358F3"/>
    <w:multiLevelType w:val="multilevel"/>
    <w:tmpl w:val="403831E8"/>
    <w:lvl w:ilvl="0">
      <w:start w:val="1"/>
      <w:numFmt w:val="decimal"/>
      <w:lvlText w:val="%1."/>
      <w:lvlJc w:val="left"/>
      <w:pPr>
        <w:ind w:left="2204"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8527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6B4789"/>
    <w:multiLevelType w:val="singleLevel"/>
    <w:tmpl w:val="47F289D8"/>
    <w:lvl w:ilvl="0">
      <w:start w:val="1"/>
      <w:numFmt w:val="bullet"/>
      <w:pStyle w:val="tekstas4"/>
      <w:lvlText w:val=""/>
      <w:lvlJc w:val="left"/>
      <w:pPr>
        <w:tabs>
          <w:tab w:val="num" w:pos="1211"/>
        </w:tabs>
        <w:ind w:left="1191" w:hanging="340"/>
      </w:pPr>
      <w:rPr>
        <w:rFonts w:ascii="Symbol" w:hAnsi="Symbol" w:hint="default"/>
      </w:rPr>
    </w:lvl>
  </w:abstractNum>
  <w:abstractNum w:abstractNumId="13" w15:restartNumberingAfterBreak="0">
    <w:nsid w:val="5F4B0808"/>
    <w:multiLevelType w:val="multilevel"/>
    <w:tmpl w:val="403831E8"/>
    <w:lvl w:ilvl="0">
      <w:start w:val="1"/>
      <w:numFmt w:val="decimal"/>
      <w:lvlText w:val="%1."/>
      <w:lvlJc w:val="left"/>
      <w:pPr>
        <w:ind w:left="2204"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82F0E"/>
    <w:multiLevelType w:val="hybridMultilevel"/>
    <w:tmpl w:val="C3A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275AD"/>
    <w:multiLevelType w:val="hybridMultilevel"/>
    <w:tmpl w:val="1F86B384"/>
    <w:lvl w:ilvl="0" w:tplc="30EEA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F08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526BB7"/>
    <w:multiLevelType w:val="hybridMultilevel"/>
    <w:tmpl w:val="3FCCEB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7DDE1440"/>
    <w:multiLevelType w:val="hybridMultilevel"/>
    <w:tmpl w:val="3DF8A0C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788664270">
    <w:abstractNumId w:val="5"/>
  </w:num>
  <w:num w:numId="2" w16cid:durableId="1347904591">
    <w:abstractNumId w:val="8"/>
  </w:num>
  <w:num w:numId="3" w16cid:durableId="745416540">
    <w:abstractNumId w:val="12"/>
  </w:num>
  <w:num w:numId="4" w16cid:durableId="948196856">
    <w:abstractNumId w:val="2"/>
  </w:num>
  <w:num w:numId="5" w16cid:durableId="2113090976">
    <w:abstractNumId w:val="10"/>
  </w:num>
  <w:num w:numId="6" w16cid:durableId="145827212">
    <w:abstractNumId w:val="15"/>
  </w:num>
  <w:num w:numId="7" w16cid:durableId="894896436">
    <w:abstractNumId w:val="3"/>
  </w:num>
  <w:num w:numId="8" w16cid:durableId="40598798">
    <w:abstractNumId w:val="9"/>
  </w:num>
  <w:num w:numId="9" w16cid:durableId="481117104">
    <w:abstractNumId w:val="6"/>
  </w:num>
  <w:num w:numId="10" w16cid:durableId="1549100505">
    <w:abstractNumId w:val="11"/>
  </w:num>
  <w:num w:numId="11" w16cid:durableId="734813505">
    <w:abstractNumId w:val="7"/>
  </w:num>
  <w:num w:numId="12" w16cid:durableId="262227906">
    <w:abstractNumId w:val="4"/>
  </w:num>
  <w:num w:numId="13" w16cid:durableId="1506558482">
    <w:abstractNumId w:val="0"/>
  </w:num>
  <w:num w:numId="14" w16cid:durableId="144591474">
    <w:abstractNumId w:val="14"/>
  </w:num>
  <w:num w:numId="15" w16cid:durableId="527067481">
    <w:abstractNumId w:val="17"/>
  </w:num>
  <w:num w:numId="16" w16cid:durableId="1512378492">
    <w:abstractNumId w:val="1"/>
  </w:num>
  <w:num w:numId="17" w16cid:durableId="126945009">
    <w:abstractNumId w:val="16"/>
  </w:num>
  <w:num w:numId="18" w16cid:durableId="1374764650">
    <w:abstractNumId w:val="18"/>
  </w:num>
  <w:num w:numId="19" w16cid:durableId="118832744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EF"/>
    <w:rsid w:val="000011C7"/>
    <w:rsid w:val="00002D01"/>
    <w:rsid w:val="000037C3"/>
    <w:rsid w:val="00004BE5"/>
    <w:rsid w:val="00006753"/>
    <w:rsid w:val="00006B6B"/>
    <w:rsid w:val="000103A5"/>
    <w:rsid w:val="00013443"/>
    <w:rsid w:val="00015C87"/>
    <w:rsid w:val="00015E23"/>
    <w:rsid w:val="00017B64"/>
    <w:rsid w:val="00017DA6"/>
    <w:rsid w:val="000203E3"/>
    <w:rsid w:val="0002109D"/>
    <w:rsid w:val="00021A87"/>
    <w:rsid w:val="000251C2"/>
    <w:rsid w:val="00030B08"/>
    <w:rsid w:val="00031BEA"/>
    <w:rsid w:val="00031C93"/>
    <w:rsid w:val="00032DD8"/>
    <w:rsid w:val="00033A24"/>
    <w:rsid w:val="000347B8"/>
    <w:rsid w:val="00034884"/>
    <w:rsid w:val="00034DD6"/>
    <w:rsid w:val="000403A4"/>
    <w:rsid w:val="00041A73"/>
    <w:rsid w:val="0004393B"/>
    <w:rsid w:val="00044110"/>
    <w:rsid w:val="0004517F"/>
    <w:rsid w:val="00050F7C"/>
    <w:rsid w:val="00051198"/>
    <w:rsid w:val="00052214"/>
    <w:rsid w:val="00055CCD"/>
    <w:rsid w:val="000569B0"/>
    <w:rsid w:val="000569B7"/>
    <w:rsid w:val="000576E6"/>
    <w:rsid w:val="000615B5"/>
    <w:rsid w:val="00061B97"/>
    <w:rsid w:val="000624AA"/>
    <w:rsid w:val="00064827"/>
    <w:rsid w:val="00066E2D"/>
    <w:rsid w:val="00067AFA"/>
    <w:rsid w:val="00067B04"/>
    <w:rsid w:val="00072B49"/>
    <w:rsid w:val="00073749"/>
    <w:rsid w:val="00075212"/>
    <w:rsid w:val="00077D5F"/>
    <w:rsid w:val="000810C3"/>
    <w:rsid w:val="00082D50"/>
    <w:rsid w:val="000834F0"/>
    <w:rsid w:val="00084500"/>
    <w:rsid w:val="00087D28"/>
    <w:rsid w:val="00091CEA"/>
    <w:rsid w:val="00092081"/>
    <w:rsid w:val="00095382"/>
    <w:rsid w:val="00095740"/>
    <w:rsid w:val="000A1272"/>
    <w:rsid w:val="000A1B93"/>
    <w:rsid w:val="000A616D"/>
    <w:rsid w:val="000B07FC"/>
    <w:rsid w:val="000B0996"/>
    <w:rsid w:val="000B1014"/>
    <w:rsid w:val="000B252B"/>
    <w:rsid w:val="000B4F06"/>
    <w:rsid w:val="000B6379"/>
    <w:rsid w:val="000C235E"/>
    <w:rsid w:val="000C5892"/>
    <w:rsid w:val="000C7801"/>
    <w:rsid w:val="000D01A2"/>
    <w:rsid w:val="000D3474"/>
    <w:rsid w:val="000D56C7"/>
    <w:rsid w:val="000D5911"/>
    <w:rsid w:val="000E2180"/>
    <w:rsid w:val="000E2491"/>
    <w:rsid w:val="000E7480"/>
    <w:rsid w:val="000F3859"/>
    <w:rsid w:val="000F43FC"/>
    <w:rsid w:val="000F5640"/>
    <w:rsid w:val="000F6B42"/>
    <w:rsid w:val="00101456"/>
    <w:rsid w:val="00103B08"/>
    <w:rsid w:val="00113E1E"/>
    <w:rsid w:val="001146FD"/>
    <w:rsid w:val="001173B5"/>
    <w:rsid w:val="001174FC"/>
    <w:rsid w:val="001179DD"/>
    <w:rsid w:val="00120E5C"/>
    <w:rsid w:val="00123676"/>
    <w:rsid w:val="00125E17"/>
    <w:rsid w:val="00126A28"/>
    <w:rsid w:val="00127847"/>
    <w:rsid w:val="0012790E"/>
    <w:rsid w:val="00132DCA"/>
    <w:rsid w:val="0013319D"/>
    <w:rsid w:val="0013506C"/>
    <w:rsid w:val="0013544A"/>
    <w:rsid w:val="00136387"/>
    <w:rsid w:val="00136AB5"/>
    <w:rsid w:val="00137BBB"/>
    <w:rsid w:val="001417E9"/>
    <w:rsid w:val="00142DC1"/>
    <w:rsid w:val="00144100"/>
    <w:rsid w:val="00144485"/>
    <w:rsid w:val="00144896"/>
    <w:rsid w:val="00145D9D"/>
    <w:rsid w:val="00152033"/>
    <w:rsid w:val="00152367"/>
    <w:rsid w:val="00152544"/>
    <w:rsid w:val="00155D12"/>
    <w:rsid w:val="001567BA"/>
    <w:rsid w:val="00156BAF"/>
    <w:rsid w:val="00160081"/>
    <w:rsid w:val="00161F45"/>
    <w:rsid w:val="00163CCC"/>
    <w:rsid w:val="00163D2B"/>
    <w:rsid w:val="00164847"/>
    <w:rsid w:val="00165643"/>
    <w:rsid w:val="00165A31"/>
    <w:rsid w:val="00166969"/>
    <w:rsid w:val="00170791"/>
    <w:rsid w:val="00170C9E"/>
    <w:rsid w:val="00170D86"/>
    <w:rsid w:val="001724BF"/>
    <w:rsid w:val="00174272"/>
    <w:rsid w:val="001751A0"/>
    <w:rsid w:val="00175FA3"/>
    <w:rsid w:val="00177D55"/>
    <w:rsid w:val="001805AD"/>
    <w:rsid w:val="00180FAC"/>
    <w:rsid w:val="00181401"/>
    <w:rsid w:val="00183CC2"/>
    <w:rsid w:val="0018415A"/>
    <w:rsid w:val="00184F06"/>
    <w:rsid w:val="001909F6"/>
    <w:rsid w:val="00191864"/>
    <w:rsid w:val="00192C98"/>
    <w:rsid w:val="00194651"/>
    <w:rsid w:val="00195053"/>
    <w:rsid w:val="00196F36"/>
    <w:rsid w:val="001A116B"/>
    <w:rsid w:val="001A1E65"/>
    <w:rsid w:val="001A238B"/>
    <w:rsid w:val="001A2B49"/>
    <w:rsid w:val="001A3683"/>
    <w:rsid w:val="001A5729"/>
    <w:rsid w:val="001A596A"/>
    <w:rsid w:val="001A5ADB"/>
    <w:rsid w:val="001A604A"/>
    <w:rsid w:val="001A6859"/>
    <w:rsid w:val="001B1622"/>
    <w:rsid w:val="001B20C1"/>
    <w:rsid w:val="001B41C9"/>
    <w:rsid w:val="001B6574"/>
    <w:rsid w:val="001C1876"/>
    <w:rsid w:val="001C280F"/>
    <w:rsid w:val="001C3810"/>
    <w:rsid w:val="001C3CF2"/>
    <w:rsid w:val="001C5829"/>
    <w:rsid w:val="001C5DB4"/>
    <w:rsid w:val="001C6EFD"/>
    <w:rsid w:val="001C7CED"/>
    <w:rsid w:val="001D0C9A"/>
    <w:rsid w:val="001D1939"/>
    <w:rsid w:val="001D2698"/>
    <w:rsid w:val="001D3713"/>
    <w:rsid w:val="001D39DC"/>
    <w:rsid w:val="001D3EC1"/>
    <w:rsid w:val="001D3F00"/>
    <w:rsid w:val="001D6695"/>
    <w:rsid w:val="001D7A0E"/>
    <w:rsid w:val="001E18A8"/>
    <w:rsid w:val="001E4C96"/>
    <w:rsid w:val="001E5E26"/>
    <w:rsid w:val="001E6808"/>
    <w:rsid w:val="001E680E"/>
    <w:rsid w:val="001E7330"/>
    <w:rsid w:val="001E7475"/>
    <w:rsid w:val="001E7DA6"/>
    <w:rsid w:val="001F0A5E"/>
    <w:rsid w:val="001F2D56"/>
    <w:rsid w:val="001F35ED"/>
    <w:rsid w:val="001F36E6"/>
    <w:rsid w:val="001F4ED3"/>
    <w:rsid w:val="001F535A"/>
    <w:rsid w:val="001F547C"/>
    <w:rsid w:val="00200AE9"/>
    <w:rsid w:val="00202C39"/>
    <w:rsid w:val="00204DBE"/>
    <w:rsid w:val="00205539"/>
    <w:rsid w:val="00210365"/>
    <w:rsid w:val="0021077A"/>
    <w:rsid w:val="00210F83"/>
    <w:rsid w:val="0021331E"/>
    <w:rsid w:val="00213513"/>
    <w:rsid w:val="002135D8"/>
    <w:rsid w:val="00213A28"/>
    <w:rsid w:val="002161E7"/>
    <w:rsid w:val="00216FE5"/>
    <w:rsid w:val="00220B32"/>
    <w:rsid w:val="00223B24"/>
    <w:rsid w:val="00225463"/>
    <w:rsid w:val="00230702"/>
    <w:rsid w:val="002309AF"/>
    <w:rsid w:val="00230B17"/>
    <w:rsid w:val="00233685"/>
    <w:rsid w:val="00233E33"/>
    <w:rsid w:val="00233E4C"/>
    <w:rsid w:val="00234E49"/>
    <w:rsid w:val="002351EC"/>
    <w:rsid w:val="00236B05"/>
    <w:rsid w:val="00236F30"/>
    <w:rsid w:val="00240E78"/>
    <w:rsid w:val="002453C8"/>
    <w:rsid w:val="00245818"/>
    <w:rsid w:val="0024663E"/>
    <w:rsid w:val="00254644"/>
    <w:rsid w:val="002563F1"/>
    <w:rsid w:val="002566B3"/>
    <w:rsid w:val="0025747A"/>
    <w:rsid w:val="00260258"/>
    <w:rsid w:val="0026246E"/>
    <w:rsid w:val="002650DD"/>
    <w:rsid w:val="00267AA3"/>
    <w:rsid w:val="00270974"/>
    <w:rsid w:val="00270CA8"/>
    <w:rsid w:val="00274DBF"/>
    <w:rsid w:val="0027564F"/>
    <w:rsid w:val="002757C6"/>
    <w:rsid w:val="00275D58"/>
    <w:rsid w:val="002800FD"/>
    <w:rsid w:val="00280F4A"/>
    <w:rsid w:val="002823C8"/>
    <w:rsid w:val="00282656"/>
    <w:rsid w:val="0028380D"/>
    <w:rsid w:val="002839D9"/>
    <w:rsid w:val="0028573B"/>
    <w:rsid w:val="00287924"/>
    <w:rsid w:val="00287A72"/>
    <w:rsid w:val="00290068"/>
    <w:rsid w:val="002907AE"/>
    <w:rsid w:val="002912CF"/>
    <w:rsid w:val="00291780"/>
    <w:rsid w:val="00292285"/>
    <w:rsid w:val="002924B2"/>
    <w:rsid w:val="00292F4D"/>
    <w:rsid w:val="00293C18"/>
    <w:rsid w:val="00294E83"/>
    <w:rsid w:val="002950FB"/>
    <w:rsid w:val="00295317"/>
    <w:rsid w:val="00296045"/>
    <w:rsid w:val="0029750F"/>
    <w:rsid w:val="002A2BF2"/>
    <w:rsid w:val="002A5F1E"/>
    <w:rsid w:val="002A6EB0"/>
    <w:rsid w:val="002A6F12"/>
    <w:rsid w:val="002A6FB6"/>
    <w:rsid w:val="002A740E"/>
    <w:rsid w:val="002B11FE"/>
    <w:rsid w:val="002B1367"/>
    <w:rsid w:val="002B17C7"/>
    <w:rsid w:val="002B38BD"/>
    <w:rsid w:val="002B5070"/>
    <w:rsid w:val="002B6267"/>
    <w:rsid w:val="002B67C0"/>
    <w:rsid w:val="002B68E3"/>
    <w:rsid w:val="002C04F1"/>
    <w:rsid w:val="002C1ED9"/>
    <w:rsid w:val="002C21F6"/>
    <w:rsid w:val="002C251F"/>
    <w:rsid w:val="002C48B2"/>
    <w:rsid w:val="002C6398"/>
    <w:rsid w:val="002D0E44"/>
    <w:rsid w:val="002D1969"/>
    <w:rsid w:val="002D27FC"/>
    <w:rsid w:val="002D2FF1"/>
    <w:rsid w:val="002D5A2D"/>
    <w:rsid w:val="002D68E5"/>
    <w:rsid w:val="002D7A3A"/>
    <w:rsid w:val="002E1C33"/>
    <w:rsid w:val="002E2406"/>
    <w:rsid w:val="002E2BAE"/>
    <w:rsid w:val="002E357C"/>
    <w:rsid w:val="002E4C56"/>
    <w:rsid w:val="002E7C6F"/>
    <w:rsid w:val="002F0441"/>
    <w:rsid w:val="002F0878"/>
    <w:rsid w:val="002F48D9"/>
    <w:rsid w:val="002F7546"/>
    <w:rsid w:val="0030230F"/>
    <w:rsid w:val="00302528"/>
    <w:rsid w:val="0030351C"/>
    <w:rsid w:val="00303B09"/>
    <w:rsid w:val="003067FC"/>
    <w:rsid w:val="003073F9"/>
    <w:rsid w:val="00312152"/>
    <w:rsid w:val="00316548"/>
    <w:rsid w:val="00316974"/>
    <w:rsid w:val="00320209"/>
    <w:rsid w:val="00320CCB"/>
    <w:rsid w:val="00320E73"/>
    <w:rsid w:val="0032330A"/>
    <w:rsid w:val="00323653"/>
    <w:rsid w:val="00323791"/>
    <w:rsid w:val="003242AD"/>
    <w:rsid w:val="003253E3"/>
    <w:rsid w:val="0032572D"/>
    <w:rsid w:val="00325F1F"/>
    <w:rsid w:val="00325F21"/>
    <w:rsid w:val="003302E3"/>
    <w:rsid w:val="003321ED"/>
    <w:rsid w:val="0033226B"/>
    <w:rsid w:val="00334829"/>
    <w:rsid w:val="00335D34"/>
    <w:rsid w:val="00342275"/>
    <w:rsid w:val="00343079"/>
    <w:rsid w:val="00344530"/>
    <w:rsid w:val="00344B3B"/>
    <w:rsid w:val="00345503"/>
    <w:rsid w:val="00346FB4"/>
    <w:rsid w:val="00351590"/>
    <w:rsid w:val="00354E1E"/>
    <w:rsid w:val="0035781A"/>
    <w:rsid w:val="003605C8"/>
    <w:rsid w:val="0036173D"/>
    <w:rsid w:val="00362B09"/>
    <w:rsid w:val="003658F4"/>
    <w:rsid w:val="00365BEC"/>
    <w:rsid w:val="00366035"/>
    <w:rsid w:val="0037234E"/>
    <w:rsid w:val="00374325"/>
    <w:rsid w:val="00374EE5"/>
    <w:rsid w:val="003757D5"/>
    <w:rsid w:val="00375F8B"/>
    <w:rsid w:val="00382E3D"/>
    <w:rsid w:val="003833E3"/>
    <w:rsid w:val="00383504"/>
    <w:rsid w:val="00386A10"/>
    <w:rsid w:val="00390CC0"/>
    <w:rsid w:val="003916C9"/>
    <w:rsid w:val="00391C09"/>
    <w:rsid w:val="00391D97"/>
    <w:rsid w:val="00393C45"/>
    <w:rsid w:val="0039568B"/>
    <w:rsid w:val="003A11EC"/>
    <w:rsid w:val="003A252F"/>
    <w:rsid w:val="003A3ECD"/>
    <w:rsid w:val="003A4046"/>
    <w:rsid w:val="003A4E71"/>
    <w:rsid w:val="003A5261"/>
    <w:rsid w:val="003B1B95"/>
    <w:rsid w:val="003B1DEA"/>
    <w:rsid w:val="003B312E"/>
    <w:rsid w:val="003B380B"/>
    <w:rsid w:val="003B42E1"/>
    <w:rsid w:val="003B5B49"/>
    <w:rsid w:val="003B6763"/>
    <w:rsid w:val="003C1514"/>
    <w:rsid w:val="003C243F"/>
    <w:rsid w:val="003C39E4"/>
    <w:rsid w:val="003C7491"/>
    <w:rsid w:val="003C7830"/>
    <w:rsid w:val="003C7A7D"/>
    <w:rsid w:val="003C7B0B"/>
    <w:rsid w:val="003D1A58"/>
    <w:rsid w:val="003D59AD"/>
    <w:rsid w:val="003D7C74"/>
    <w:rsid w:val="003E0B0A"/>
    <w:rsid w:val="003E197E"/>
    <w:rsid w:val="003E35EF"/>
    <w:rsid w:val="003E3BC6"/>
    <w:rsid w:val="003E629B"/>
    <w:rsid w:val="003E64E3"/>
    <w:rsid w:val="003E76BC"/>
    <w:rsid w:val="003F05C8"/>
    <w:rsid w:val="003F06DA"/>
    <w:rsid w:val="003F0FA0"/>
    <w:rsid w:val="003F19F7"/>
    <w:rsid w:val="003F2E7C"/>
    <w:rsid w:val="003F463E"/>
    <w:rsid w:val="003F4BAA"/>
    <w:rsid w:val="003F6EBC"/>
    <w:rsid w:val="003F716E"/>
    <w:rsid w:val="00400CA3"/>
    <w:rsid w:val="0040134B"/>
    <w:rsid w:val="00404D5D"/>
    <w:rsid w:val="00405921"/>
    <w:rsid w:val="0040777B"/>
    <w:rsid w:val="0041084B"/>
    <w:rsid w:val="00410F97"/>
    <w:rsid w:val="00413B97"/>
    <w:rsid w:val="00415202"/>
    <w:rsid w:val="00417B61"/>
    <w:rsid w:val="00422685"/>
    <w:rsid w:val="00422D08"/>
    <w:rsid w:val="00422F41"/>
    <w:rsid w:val="0042379C"/>
    <w:rsid w:val="004242C0"/>
    <w:rsid w:val="00424D4F"/>
    <w:rsid w:val="004258F2"/>
    <w:rsid w:val="00427879"/>
    <w:rsid w:val="00432ED7"/>
    <w:rsid w:val="00433340"/>
    <w:rsid w:val="00433B63"/>
    <w:rsid w:val="004400B0"/>
    <w:rsid w:val="004413E4"/>
    <w:rsid w:val="0044288B"/>
    <w:rsid w:val="00443531"/>
    <w:rsid w:val="00443C0B"/>
    <w:rsid w:val="004461A0"/>
    <w:rsid w:val="004470C0"/>
    <w:rsid w:val="004475A1"/>
    <w:rsid w:val="004508EC"/>
    <w:rsid w:val="00451E3C"/>
    <w:rsid w:val="00452468"/>
    <w:rsid w:val="004544C4"/>
    <w:rsid w:val="00460A8E"/>
    <w:rsid w:val="00460EB4"/>
    <w:rsid w:val="00461A71"/>
    <w:rsid w:val="00462C54"/>
    <w:rsid w:val="004649DD"/>
    <w:rsid w:val="00466EBB"/>
    <w:rsid w:val="00470796"/>
    <w:rsid w:val="00472A1F"/>
    <w:rsid w:val="00472ADA"/>
    <w:rsid w:val="00473F63"/>
    <w:rsid w:val="00475B63"/>
    <w:rsid w:val="004761FD"/>
    <w:rsid w:val="004766BE"/>
    <w:rsid w:val="00477105"/>
    <w:rsid w:val="00480B55"/>
    <w:rsid w:val="004830EF"/>
    <w:rsid w:val="00483EED"/>
    <w:rsid w:val="004849F8"/>
    <w:rsid w:val="00486024"/>
    <w:rsid w:val="00486D56"/>
    <w:rsid w:val="0049261D"/>
    <w:rsid w:val="00493D5B"/>
    <w:rsid w:val="00494CAB"/>
    <w:rsid w:val="004A3BFA"/>
    <w:rsid w:val="004A4524"/>
    <w:rsid w:val="004A63DD"/>
    <w:rsid w:val="004A6679"/>
    <w:rsid w:val="004A6B06"/>
    <w:rsid w:val="004A6DD7"/>
    <w:rsid w:val="004A76FE"/>
    <w:rsid w:val="004B05DD"/>
    <w:rsid w:val="004B25AA"/>
    <w:rsid w:val="004B2E22"/>
    <w:rsid w:val="004B30AF"/>
    <w:rsid w:val="004B31E6"/>
    <w:rsid w:val="004B372B"/>
    <w:rsid w:val="004B3F64"/>
    <w:rsid w:val="004B43B4"/>
    <w:rsid w:val="004B4AB8"/>
    <w:rsid w:val="004B5C25"/>
    <w:rsid w:val="004B759C"/>
    <w:rsid w:val="004B7BC1"/>
    <w:rsid w:val="004C0DDE"/>
    <w:rsid w:val="004C19E0"/>
    <w:rsid w:val="004C4128"/>
    <w:rsid w:val="004C4ECB"/>
    <w:rsid w:val="004C6B43"/>
    <w:rsid w:val="004C6F88"/>
    <w:rsid w:val="004C70D6"/>
    <w:rsid w:val="004C7177"/>
    <w:rsid w:val="004D0B22"/>
    <w:rsid w:val="004D2BF3"/>
    <w:rsid w:val="004D331A"/>
    <w:rsid w:val="004D35FC"/>
    <w:rsid w:val="004D36AF"/>
    <w:rsid w:val="004D3D8C"/>
    <w:rsid w:val="004E5D24"/>
    <w:rsid w:val="004E6C69"/>
    <w:rsid w:val="004F1D6D"/>
    <w:rsid w:val="004F5135"/>
    <w:rsid w:val="004F5CD8"/>
    <w:rsid w:val="004F704C"/>
    <w:rsid w:val="004F7819"/>
    <w:rsid w:val="004F7B20"/>
    <w:rsid w:val="00502FB0"/>
    <w:rsid w:val="00504882"/>
    <w:rsid w:val="005048E2"/>
    <w:rsid w:val="00504B2F"/>
    <w:rsid w:val="00506EED"/>
    <w:rsid w:val="00506F94"/>
    <w:rsid w:val="0050701C"/>
    <w:rsid w:val="0051026F"/>
    <w:rsid w:val="00512740"/>
    <w:rsid w:val="00512EE6"/>
    <w:rsid w:val="00516054"/>
    <w:rsid w:val="005160E9"/>
    <w:rsid w:val="00516909"/>
    <w:rsid w:val="00517F36"/>
    <w:rsid w:val="00520F58"/>
    <w:rsid w:val="00521129"/>
    <w:rsid w:val="005300D5"/>
    <w:rsid w:val="00532CA0"/>
    <w:rsid w:val="00534798"/>
    <w:rsid w:val="00534933"/>
    <w:rsid w:val="00534AE4"/>
    <w:rsid w:val="0053697E"/>
    <w:rsid w:val="00537526"/>
    <w:rsid w:val="00541C84"/>
    <w:rsid w:val="00542598"/>
    <w:rsid w:val="00542B40"/>
    <w:rsid w:val="005447BA"/>
    <w:rsid w:val="00546C9A"/>
    <w:rsid w:val="005473CF"/>
    <w:rsid w:val="00550265"/>
    <w:rsid w:val="005526BD"/>
    <w:rsid w:val="00555BDC"/>
    <w:rsid w:val="00555E12"/>
    <w:rsid w:val="00556698"/>
    <w:rsid w:val="00557F81"/>
    <w:rsid w:val="00561347"/>
    <w:rsid w:val="00561A1F"/>
    <w:rsid w:val="005620D2"/>
    <w:rsid w:val="005625A9"/>
    <w:rsid w:val="005629A2"/>
    <w:rsid w:val="005700C7"/>
    <w:rsid w:val="00571999"/>
    <w:rsid w:val="00573D6F"/>
    <w:rsid w:val="00574C54"/>
    <w:rsid w:val="00575F37"/>
    <w:rsid w:val="005777D6"/>
    <w:rsid w:val="00582D07"/>
    <w:rsid w:val="00583B98"/>
    <w:rsid w:val="005844C1"/>
    <w:rsid w:val="005857DE"/>
    <w:rsid w:val="00587532"/>
    <w:rsid w:val="00590392"/>
    <w:rsid w:val="005906EB"/>
    <w:rsid w:val="005912EF"/>
    <w:rsid w:val="00594079"/>
    <w:rsid w:val="0059589B"/>
    <w:rsid w:val="00596054"/>
    <w:rsid w:val="0059637C"/>
    <w:rsid w:val="00596A4B"/>
    <w:rsid w:val="005A06C5"/>
    <w:rsid w:val="005A109F"/>
    <w:rsid w:val="005A410A"/>
    <w:rsid w:val="005A4703"/>
    <w:rsid w:val="005A4907"/>
    <w:rsid w:val="005A6A0E"/>
    <w:rsid w:val="005A6AF7"/>
    <w:rsid w:val="005A7A29"/>
    <w:rsid w:val="005A7E6C"/>
    <w:rsid w:val="005B269D"/>
    <w:rsid w:val="005B3EDC"/>
    <w:rsid w:val="005B59A9"/>
    <w:rsid w:val="005B59BF"/>
    <w:rsid w:val="005B652C"/>
    <w:rsid w:val="005B6E7D"/>
    <w:rsid w:val="005C05F8"/>
    <w:rsid w:val="005C3F86"/>
    <w:rsid w:val="005C43F2"/>
    <w:rsid w:val="005C57A7"/>
    <w:rsid w:val="005C6373"/>
    <w:rsid w:val="005D1585"/>
    <w:rsid w:val="005D234E"/>
    <w:rsid w:val="005D503B"/>
    <w:rsid w:val="005D5DDB"/>
    <w:rsid w:val="005D7D9D"/>
    <w:rsid w:val="005E0776"/>
    <w:rsid w:val="005E0851"/>
    <w:rsid w:val="005E0B9C"/>
    <w:rsid w:val="005E1975"/>
    <w:rsid w:val="005E25FD"/>
    <w:rsid w:val="005E2B65"/>
    <w:rsid w:val="005E3D20"/>
    <w:rsid w:val="005E3D85"/>
    <w:rsid w:val="005E6B45"/>
    <w:rsid w:val="005E7B0A"/>
    <w:rsid w:val="005F0C72"/>
    <w:rsid w:val="005F6423"/>
    <w:rsid w:val="005F6459"/>
    <w:rsid w:val="005F7F6A"/>
    <w:rsid w:val="00601655"/>
    <w:rsid w:val="006018DC"/>
    <w:rsid w:val="00601A49"/>
    <w:rsid w:val="006027D7"/>
    <w:rsid w:val="00603268"/>
    <w:rsid w:val="00605888"/>
    <w:rsid w:val="006059C1"/>
    <w:rsid w:val="00605CB5"/>
    <w:rsid w:val="006060F7"/>
    <w:rsid w:val="00610466"/>
    <w:rsid w:val="00613649"/>
    <w:rsid w:val="00614AEB"/>
    <w:rsid w:val="00614BEB"/>
    <w:rsid w:val="006150E1"/>
    <w:rsid w:val="00615AF4"/>
    <w:rsid w:val="006172D8"/>
    <w:rsid w:val="0061748B"/>
    <w:rsid w:val="00623DDF"/>
    <w:rsid w:val="00624C84"/>
    <w:rsid w:val="00625787"/>
    <w:rsid w:val="006259CF"/>
    <w:rsid w:val="00627306"/>
    <w:rsid w:val="006278B2"/>
    <w:rsid w:val="0063186E"/>
    <w:rsid w:val="00632A3E"/>
    <w:rsid w:val="00633588"/>
    <w:rsid w:val="0063678A"/>
    <w:rsid w:val="0063692A"/>
    <w:rsid w:val="00637088"/>
    <w:rsid w:val="0063798C"/>
    <w:rsid w:val="00640B27"/>
    <w:rsid w:val="00640B59"/>
    <w:rsid w:val="00643B74"/>
    <w:rsid w:val="00644C63"/>
    <w:rsid w:val="00646830"/>
    <w:rsid w:val="006475F7"/>
    <w:rsid w:val="0065144E"/>
    <w:rsid w:val="0065253D"/>
    <w:rsid w:val="00653AAE"/>
    <w:rsid w:val="00654134"/>
    <w:rsid w:val="00654D37"/>
    <w:rsid w:val="00660D43"/>
    <w:rsid w:val="00661607"/>
    <w:rsid w:val="00662390"/>
    <w:rsid w:val="006624E7"/>
    <w:rsid w:val="0066284F"/>
    <w:rsid w:val="0066315C"/>
    <w:rsid w:val="0066318F"/>
    <w:rsid w:val="00665790"/>
    <w:rsid w:val="00666589"/>
    <w:rsid w:val="00670D30"/>
    <w:rsid w:val="00670E55"/>
    <w:rsid w:val="00674281"/>
    <w:rsid w:val="00676381"/>
    <w:rsid w:val="00677A95"/>
    <w:rsid w:val="00681BA1"/>
    <w:rsid w:val="00682D1E"/>
    <w:rsid w:val="006847D6"/>
    <w:rsid w:val="006903A2"/>
    <w:rsid w:val="00691D0E"/>
    <w:rsid w:val="006928A9"/>
    <w:rsid w:val="006933FE"/>
    <w:rsid w:val="006957AF"/>
    <w:rsid w:val="0069704E"/>
    <w:rsid w:val="006A06CB"/>
    <w:rsid w:val="006A26FB"/>
    <w:rsid w:val="006A2A6F"/>
    <w:rsid w:val="006A5E78"/>
    <w:rsid w:val="006A65CB"/>
    <w:rsid w:val="006B0083"/>
    <w:rsid w:val="006B0996"/>
    <w:rsid w:val="006B0E20"/>
    <w:rsid w:val="006B1575"/>
    <w:rsid w:val="006B2498"/>
    <w:rsid w:val="006B755A"/>
    <w:rsid w:val="006C0B4D"/>
    <w:rsid w:val="006C279F"/>
    <w:rsid w:val="006C3855"/>
    <w:rsid w:val="006C3FBC"/>
    <w:rsid w:val="006C4E0E"/>
    <w:rsid w:val="006C677A"/>
    <w:rsid w:val="006D2350"/>
    <w:rsid w:val="006D25AC"/>
    <w:rsid w:val="006D43BF"/>
    <w:rsid w:val="006D4401"/>
    <w:rsid w:val="006D690A"/>
    <w:rsid w:val="006D74D5"/>
    <w:rsid w:val="006D7E9C"/>
    <w:rsid w:val="006E0263"/>
    <w:rsid w:val="006E1985"/>
    <w:rsid w:val="006E1B4C"/>
    <w:rsid w:val="006E1F4F"/>
    <w:rsid w:val="006E36EC"/>
    <w:rsid w:val="006E4F45"/>
    <w:rsid w:val="006E56C2"/>
    <w:rsid w:val="006F0F6A"/>
    <w:rsid w:val="006F3B78"/>
    <w:rsid w:val="006F507F"/>
    <w:rsid w:val="006F6128"/>
    <w:rsid w:val="006F6BEB"/>
    <w:rsid w:val="006F7833"/>
    <w:rsid w:val="006F78B1"/>
    <w:rsid w:val="007002AD"/>
    <w:rsid w:val="00700A8C"/>
    <w:rsid w:val="00700D5C"/>
    <w:rsid w:val="00701340"/>
    <w:rsid w:val="0070205B"/>
    <w:rsid w:val="00702D8A"/>
    <w:rsid w:val="00703E1B"/>
    <w:rsid w:val="00705301"/>
    <w:rsid w:val="00711A43"/>
    <w:rsid w:val="00711FE2"/>
    <w:rsid w:val="00712344"/>
    <w:rsid w:val="007124D5"/>
    <w:rsid w:val="00712FEC"/>
    <w:rsid w:val="007172ED"/>
    <w:rsid w:val="00720138"/>
    <w:rsid w:val="00720196"/>
    <w:rsid w:val="00720EF0"/>
    <w:rsid w:val="007219BB"/>
    <w:rsid w:val="007219F2"/>
    <w:rsid w:val="00721E65"/>
    <w:rsid w:val="0072337E"/>
    <w:rsid w:val="00724B71"/>
    <w:rsid w:val="00725E77"/>
    <w:rsid w:val="00727109"/>
    <w:rsid w:val="00727C2B"/>
    <w:rsid w:val="00727D50"/>
    <w:rsid w:val="00734030"/>
    <w:rsid w:val="00737BEA"/>
    <w:rsid w:val="00742168"/>
    <w:rsid w:val="00743255"/>
    <w:rsid w:val="007433FA"/>
    <w:rsid w:val="00743907"/>
    <w:rsid w:val="007443FD"/>
    <w:rsid w:val="0074456B"/>
    <w:rsid w:val="00745282"/>
    <w:rsid w:val="00745C73"/>
    <w:rsid w:val="00750BAE"/>
    <w:rsid w:val="007512E4"/>
    <w:rsid w:val="00755820"/>
    <w:rsid w:val="00756F71"/>
    <w:rsid w:val="0075718C"/>
    <w:rsid w:val="007618FA"/>
    <w:rsid w:val="00763811"/>
    <w:rsid w:val="00764F22"/>
    <w:rsid w:val="00766C20"/>
    <w:rsid w:val="00767E00"/>
    <w:rsid w:val="00770743"/>
    <w:rsid w:val="007715CC"/>
    <w:rsid w:val="0077175D"/>
    <w:rsid w:val="00772981"/>
    <w:rsid w:val="007736AE"/>
    <w:rsid w:val="0077381F"/>
    <w:rsid w:val="00774CCF"/>
    <w:rsid w:val="00776B32"/>
    <w:rsid w:val="0078137F"/>
    <w:rsid w:val="00782745"/>
    <w:rsid w:val="00785D37"/>
    <w:rsid w:val="00786182"/>
    <w:rsid w:val="00786B6A"/>
    <w:rsid w:val="007904AD"/>
    <w:rsid w:val="00790662"/>
    <w:rsid w:val="0079167D"/>
    <w:rsid w:val="00792722"/>
    <w:rsid w:val="007927EB"/>
    <w:rsid w:val="00793E9C"/>
    <w:rsid w:val="007945C2"/>
    <w:rsid w:val="00794879"/>
    <w:rsid w:val="00794D66"/>
    <w:rsid w:val="007965E8"/>
    <w:rsid w:val="007A1560"/>
    <w:rsid w:val="007A17A3"/>
    <w:rsid w:val="007A60E0"/>
    <w:rsid w:val="007A62B3"/>
    <w:rsid w:val="007A78FF"/>
    <w:rsid w:val="007B0453"/>
    <w:rsid w:val="007B44E3"/>
    <w:rsid w:val="007B4FAA"/>
    <w:rsid w:val="007B5BA3"/>
    <w:rsid w:val="007B6073"/>
    <w:rsid w:val="007B67B0"/>
    <w:rsid w:val="007B6A80"/>
    <w:rsid w:val="007B6E23"/>
    <w:rsid w:val="007C0A14"/>
    <w:rsid w:val="007C14E3"/>
    <w:rsid w:val="007C1E91"/>
    <w:rsid w:val="007C2982"/>
    <w:rsid w:val="007C2C2F"/>
    <w:rsid w:val="007C2E70"/>
    <w:rsid w:val="007C2EDC"/>
    <w:rsid w:val="007C3593"/>
    <w:rsid w:val="007C4C2A"/>
    <w:rsid w:val="007C6AB9"/>
    <w:rsid w:val="007C6CCE"/>
    <w:rsid w:val="007D1DDF"/>
    <w:rsid w:val="007D259E"/>
    <w:rsid w:val="007D2957"/>
    <w:rsid w:val="007D40F0"/>
    <w:rsid w:val="007D46C6"/>
    <w:rsid w:val="007D47CB"/>
    <w:rsid w:val="007D51C4"/>
    <w:rsid w:val="007D60DC"/>
    <w:rsid w:val="007D6593"/>
    <w:rsid w:val="007D7E82"/>
    <w:rsid w:val="007E05BA"/>
    <w:rsid w:val="007E317A"/>
    <w:rsid w:val="007E3665"/>
    <w:rsid w:val="007E5151"/>
    <w:rsid w:val="007E52F1"/>
    <w:rsid w:val="007E5357"/>
    <w:rsid w:val="007E5A62"/>
    <w:rsid w:val="007E6C95"/>
    <w:rsid w:val="007E6D6C"/>
    <w:rsid w:val="007E7282"/>
    <w:rsid w:val="007E766F"/>
    <w:rsid w:val="007E79DB"/>
    <w:rsid w:val="007F1106"/>
    <w:rsid w:val="007F14F8"/>
    <w:rsid w:val="007F168A"/>
    <w:rsid w:val="007F29D7"/>
    <w:rsid w:val="008041EC"/>
    <w:rsid w:val="00805A5E"/>
    <w:rsid w:val="00805D15"/>
    <w:rsid w:val="008063A5"/>
    <w:rsid w:val="00807341"/>
    <w:rsid w:val="00807967"/>
    <w:rsid w:val="00811846"/>
    <w:rsid w:val="00811A0F"/>
    <w:rsid w:val="00812936"/>
    <w:rsid w:val="008141CA"/>
    <w:rsid w:val="00815AE4"/>
    <w:rsid w:val="00815E92"/>
    <w:rsid w:val="00821259"/>
    <w:rsid w:val="008225DD"/>
    <w:rsid w:val="00822AB1"/>
    <w:rsid w:val="00823587"/>
    <w:rsid w:val="00830472"/>
    <w:rsid w:val="00832ACE"/>
    <w:rsid w:val="008345E4"/>
    <w:rsid w:val="008355B4"/>
    <w:rsid w:val="008365ED"/>
    <w:rsid w:val="00843839"/>
    <w:rsid w:val="00843ED5"/>
    <w:rsid w:val="00844722"/>
    <w:rsid w:val="00845E66"/>
    <w:rsid w:val="00847CE3"/>
    <w:rsid w:val="0085064C"/>
    <w:rsid w:val="00850A65"/>
    <w:rsid w:val="00852DC0"/>
    <w:rsid w:val="008534B0"/>
    <w:rsid w:val="00853ACF"/>
    <w:rsid w:val="008553B3"/>
    <w:rsid w:val="00856002"/>
    <w:rsid w:val="00861050"/>
    <w:rsid w:val="00861395"/>
    <w:rsid w:val="008613BA"/>
    <w:rsid w:val="00861610"/>
    <w:rsid w:val="00864F74"/>
    <w:rsid w:val="008656C1"/>
    <w:rsid w:val="00867088"/>
    <w:rsid w:val="00870DAE"/>
    <w:rsid w:val="00871121"/>
    <w:rsid w:val="00871980"/>
    <w:rsid w:val="00872F77"/>
    <w:rsid w:val="00874504"/>
    <w:rsid w:val="0087675B"/>
    <w:rsid w:val="00877FF5"/>
    <w:rsid w:val="00880921"/>
    <w:rsid w:val="00880FA2"/>
    <w:rsid w:val="00882181"/>
    <w:rsid w:val="00883877"/>
    <w:rsid w:val="0088652A"/>
    <w:rsid w:val="0088740C"/>
    <w:rsid w:val="008879B9"/>
    <w:rsid w:val="00890A6F"/>
    <w:rsid w:val="00891671"/>
    <w:rsid w:val="008933C7"/>
    <w:rsid w:val="00893DF5"/>
    <w:rsid w:val="00893EB4"/>
    <w:rsid w:val="0089405E"/>
    <w:rsid w:val="008946B3"/>
    <w:rsid w:val="00894D2D"/>
    <w:rsid w:val="008954AF"/>
    <w:rsid w:val="00897CD0"/>
    <w:rsid w:val="008A1983"/>
    <w:rsid w:val="008A27AC"/>
    <w:rsid w:val="008A284D"/>
    <w:rsid w:val="008A4C35"/>
    <w:rsid w:val="008A5651"/>
    <w:rsid w:val="008A57DE"/>
    <w:rsid w:val="008A6431"/>
    <w:rsid w:val="008A7CA3"/>
    <w:rsid w:val="008B080D"/>
    <w:rsid w:val="008B1DD9"/>
    <w:rsid w:val="008B448F"/>
    <w:rsid w:val="008B4A01"/>
    <w:rsid w:val="008B4ADA"/>
    <w:rsid w:val="008C22AF"/>
    <w:rsid w:val="008C4B6F"/>
    <w:rsid w:val="008C5EFF"/>
    <w:rsid w:val="008C6F3F"/>
    <w:rsid w:val="008C71C7"/>
    <w:rsid w:val="008D0C18"/>
    <w:rsid w:val="008D146D"/>
    <w:rsid w:val="008D1624"/>
    <w:rsid w:val="008D2751"/>
    <w:rsid w:val="008D2B55"/>
    <w:rsid w:val="008D4402"/>
    <w:rsid w:val="008D4A7C"/>
    <w:rsid w:val="008D6886"/>
    <w:rsid w:val="008D68FC"/>
    <w:rsid w:val="008D71CB"/>
    <w:rsid w:val="008E2AC3"/>
    <w:rsid w:val="008E3E99"/>
    <w:rsid w:val="008E77BC"/>
    <w:rsid w:val="008F0C94"/>
    <w:rsid w:val="008F19B1"/>
    <w:rsid w:val="008F4676"/>
    <w:rsid w:val="008F5CC5"/>
    <w:rsid w:val="008F5F49"/>
    <w:rsid w:val="008F6405"/>
    <w:rsid w:val="008F797F"/>
    <w:rsid w:val="00902B32"/>
    <w:rsid w:val="00904B7E"/>
    <w:rsid w:val="00905D58"/>
    <w:rsid w:val="00905F8B"/>
    <w:rsid w:val="00907A16"/>
    <w:rsid w:val="00910373"/>
    <w:rsid w:val="00911C3C"/>
    <w:rsid w:val="009120A5"/>
    <w:rsid w:val="00913B70"/>
    <w:rsid w:val="00913BAB"/>
    <w:rsid w:val="00915518"/>
    <w:rsid w:val="00915BDE"/>
    <w:rsid w:val="00915FD2"/>
    <w:rsid w:val="0091643A"/>
    <w:rsid w:val="0091766B"/>
    <w:rsid w:val="00920547"/>
    <w:rsid w:val="00920C8F"/>
    <w:rsid w:val="0092117E"/>
    <w:rsid w:val="009222BE"/>
    <w:rsid w:val="00922504"/>
    <w:rsid w:val="009234C3"/>
    <w:rsid w:val="009247F1"/>
    <w:rsid w:val="00925B78"/>
    <w:rsid w:val="00931958"/>
    <w:rsid w:val="00931BEE"/>
    <w:rsid w:val="00931C1A"/>
    <w:rsid w:val="009322E2"/>
    <w:rsid w:val="009329D8"/>
    <w:rsid w:val="00934433"/>
    <w:rsid w:val="00936FF7"/>
    <w:rsid w:val="00937987"/>
    <w:rsid w:val="00937D1B"/>
    <w:rsid w:val="009408FD"/>
    <w:rsid w:val="00942DC2"/>
    <w:rsid w:val="00944F6C"/>
    <w:rsid w:val="0094546E"/>
    <w:rsid w:val="00946591"/>
    <w:rsid w:val="00947CB7"/>
    <w:rsid w:val="00951136"/>
    <w:rsid w:val="00955574"/>
    <w:rsid w:val="009577B8"/>
    <w:rsid w:val="00957C59"/>
    <w:rsid w:val="00957F91"/>
    <w:rsid w:val="00960AEF"/>
    <w:rsid w:val="00961DD7"/>
    <w:rsid w:val="009640D9"/>
    <w:rsid w:val="0096710F"/>
    <w:rsid w:val="00975BFD"/>
    <w:rsid w:val="00977798"/>
    <w:rsid w:val="00980284"/>
    <w:rsid w:val="009805C4"/>
    <w:rsid w:val="00981873"/>
    <w:rsid w:val="00982A0C"/>
    <w:rsid w:val="00982AFA"/>
    <w:rsid w:val="009849C0"/>
    <w:rsid w:val="00984DB2"/>
    <w:rsid w:val="0099367A"/>
    <w:rsid w:val="00994EE4"/>
    <w:rsid w:val="00996C3A"/>
    <w:rsid w:val="009975E7"/>
    <w:rsid w:val="009A1276"/>
    <w:rsid w:val="009A3EA6"/>
    <w:rsid w:val="009A77B9"/>
    <w:rsid w:val="009B206E"/>
    <w:rsid w:val="009B2249"/>
    <w:rsid w:val="009B4193"/>
    <w:rsid w:val="009B4269"/>
    <w:rsid w:val="009B46F9"/>
    <w:rsid w:val="009B48F1"/>
    <w:rsid w:val="009B4ABC"/>
    <w:rsid w:val="009B53AE"/>
    <w:rsid w:val="009B706D"/>
    <w:rsid w:val="009C2533"/>
    <w:rsid w:val="009C3674"/>
    <w:rsid w:val="009D23D2"/>
    <w:rsid w:val="009D3A87"/>
    <w:rsid w:val="009D4582"/>
    <w:rsid w:val="009D6E68"/>
    <w:rsid w:val="009E08C0"/>
    <w:rsid w:val="009E091D"/>
    <w:rsid w:val="009E152B"/>
    <w:rsid w:val="009E1F6F"/>
    <w:rsid w:val="009E2195"/>
    <w:rsid w:val="009E30E7"/>
    <w:rsid w:val="009E5267"/>
    <w:rsid w:val="009E57F5"/>
    <w:rsid w:val="009E5862"/>
    <w:rsid w:val="009E69FB"/>
    <w:rsid w:val="009F19E7"/>
    <w:rsid w:val="009F1D22"/>
    <w:rsid w:val="009F28FD"/>
    <w:rsid w:val="009F330C"/>
    <w:rsid w:val="009F6B3A"/>
    <w:rsid w:val="009F7502"/>
    <w:rsid w:val="00A02CEC"/>
    <w:rsid w:val="00A047E9"/>
    <w:rsid w:val="00A07552"/>
    <w:rsid w:val="00A101C7"/>
    <w:rsid w:val="00A105B9"/>
    <w:rsid w:val="00A122CC"/>
    <w:rsid w:val="00A12779"/>
    <w:rsid w:val="00A12FBA"/>
    <w:rsid w:val="00A131F3"/>
    <w:rsid w:val="00A14D88"/>
    <w:rsid w:val="00A15EA5"/>
    <w:rsid w:val="00A2167A"/>
    <w:rsid w:val="00A2319B"/>
    <w:rsid w:val="00A255AB"/>
    <w:rsid w:val="00A310DF"/>
    <w:rsid w:val="00A31482"/>
    <w:rsid w:val="00A33EAF"/>
    <w:rsid w:val="00A36A64"/>
    <w:rsid w:val="00A373EE"/>
    <w:rsid w:val="00A44115"/>
    <w:rsid w:val="00A506CD"/>
    <w:rsid w:val="00A511F5"/>
    <w:rsid w:val="00A5157E"/>
    <w:rsid w:val="00A522D5"/>
    <w:rsid w:val="00A5583E"/>
    <w:rsid w:val="00A57535"/>
    <w:rsid w:val="00A62277"/>
    <w:rsid w:val="00A62F73"/>
    <w:rsid w:val="00A64F48"/>
    <w:rsid w:val="00A67594"/>
    <w:rsid w:val="00A70778"/>
    <w:rsid w:val="00A720CE"/>
    <w:rsid w:val="00A73BC8"/>
    <w:rsid w:val="00A74886"/>
    <w:rsid w:val="00A74D5C"/>
    <w:rsid w:val="00A75492"/>
    <w:rsid w:val="00A76039"/>
    <w:rsid w:val="00A80155"/>
    <w:rsid w:val="00A82775"/>
    <w:rsid w:val="00A8465A"/>
    <w:rsid w:val="00A848A3"/>
    <w:rsid w:val="00A86798"/>
    <w:rsid w:val="00A9018C"/>
    <w:rsid w:val="00A91043"/>
    <w:rsid w:val="00A919A6"/>
    <w:rsid w:val="00A91EA4"/>
    <w:rsid w:val="00A927BE"/>
    <w:rsid w:val="00A94BAA"/>
    <w:rsid w:val="00A950FC"/>
    <w:rsid w:val="00A95D2A"/>
    <w:rsid w:val="00A96BDA"/>
    <w:rsid w:val="00A97189"/>
    <w:rsid w:val="00AA0E6D"/>
    <w:rsid w:val="00AA0EB6"/>
    <w:rsid w:val="00AA1A53"/>
    <w:rsid w:val="00AA25B0"/>
    <w:rsid w:val="00AA298D"/>
    <w:rsid w:val="00AA4DFF"/>
    <w:rsid w:val="00AA5000"/>
    <w:rsid w:val="00AA70B3"/>
    <w:rsid w:val="00AB1571"/>
    <w:rsid w:val="00AB5B03"/>
    <w:rsid w:val="00AB7CF8"/>
    <w:rsid w:val="00AC2024"/>
    <w:rsid w:val="00AC2E8C"/>
    <w:rsid w:val="00AC34AC"/>
    <w:rsid w:val="00AC41BA"/>
    <w:rsid w:val="00AC4254"/>
    <w:rsid w:val="00AC47BC"/>
    <w:rsid w:val="00AC643F"/>
    <w:rsid w:val="00AD0D88"/>
    <w:rsid w:val="00AD1E05"/>
    <w:rsid w:val="00AD23E2"/>
    <w:rsid w:val="00AD64D3"/>
    <w:rsid w:val="00AE349A"/>
    <w:rsid w:val="00AE607A"/>
    <w:rsid w:val="00AE7440"/>
    <w:rsid w:val="00AF1517"/>
    <w:rsid w:val="00AF19CA"/>
    <w:rsid w:val="00AF1E2D"/>
    <w:rsid w:val="00AF4021"/>
    <w:rsid w:val="00AF6F1D"/>
    <w:rsid w:val="00AF73D9"/>
    <w:rsid w:val="00B02CB5"/>
    <w:rsid w:val="00B03ED6"/>
    <w:rsid w:val="00B04F36"/>
    <w:rsid w:val="00B0507B"/>
    <w:rsid w:val="00B1131D"/>
    <w:rsid w:val="00B129BD"/>
    <w:rsid w:val="00B13B8B"/>
    <w:rsid w:val="00B14B40"/>
    <w:rsid w:val="00B14D6C"/>
    <w:rsid w:val="00B15748"/>
    <w:rsid w:val="00B176CE"/>
    <w:rsid w:val="00B20715"/>
    <w:rsid w:val="00B228B9"/>
    <w:rsid w:val="00B22CAA"/>
    <w:rsid w:val="00B22ED0"/>
    <w:rsid w:val="00B24CC7"/>
    <w:rsid w:val="00B260F4"/>
    <w:rsid w:val="00B266EB"/>
    <w:rsid w:val="00B27D27"/>
    <w:rsid w:val="00B325FE"/>
    <w:rsid w:val="00B329C7"/>
    <w:rsid w:val="00B32E0D"/>
    <w:rsid w:val="00B34FD3"/>
    <w:rsid w:val="00B40620"/>
    <w:rsid w:val="00B4169B"/>
    <w:rsid w:val="00B42E87"/>
    <w:rsid w:val="00B43975"/>
    <w:rsid w:val="00B45E7C"/>
    <w:rsid w:val="00B461CB"/>
    <w:rsid w:val="00B5091D"/>
    <w:rsid w:val="00B53E4C"/>
    <w:rsid w:val="00B54442"/>
    <w:rsid w:val="00B5591E"/>
    <w:rsid w:val="00B55B20"/>
    <w:rsid w:val="00B56AB0"/>
    <w:rsid w:val="00B57990"/>
    <w:rsid w:val="00B61459"/>
    <w:rsid w:val="00B6273F"/>
    <w:rsid w:val="00B62F6A"/>
    <w:rsid w:val="00B65079"/>
    <w:rsid w:val="00B65904"/>
    <w:rsid w:val="00B65BFD"/>
    <w:rsid w:val="00B67F19"/>
    <w:rsid w:val="00B707B6"/>
    <w:rsid w:val="00B70F68"/>
    <w:rsid w:val="00B71BF3"/>
    <w:rsid w:val="00B7243B"/>
    <w:rsid w:val="00B73132"/>
    <w:rsid w:val="00B73FA4"/>
    <w:rsid w:val="00B7410D"/>
    <w:rsid w:val="00B7536A"/>
    <w:rsid w:val="00B75F25"/>
    <w:rsid w:val="00B82175"/>
    <w:rsid w:val="00B83A45"/>
    <w:rsid w:val="00B84DE0"/>
    <w:rsid w:val="00B85F98"/>
    <w:rsid w:val="00B8716D"/>
    <w:rsid w:val="00B90E57"/>
    <w:rsid w:val="00B91368"/>
    <w:rsid w:val="00B92D8B"/>
    <w:rsid w:val="00B92E41"/>
    <w:rsid w:val="00B97FC3"/>
    <w:rsid w:val="00BA12C6"/>
    <w:rsid w:val="00BA378B"/>
    <w:rsid w:val="00BA38DF"/>
    <w:rsid w:val="00BA61C2"/>
    <w:rsid w:val="00BA66C7"/>
    <w:rsid w:val="00BA69C5"/>
    <w:rsid w:val="00BA7215"/>
    <w:rsid w:val="00BB27F0"/>
    <w:rsid w:val="00BB2FA7"/>
    <w:rsid w:val="00BB49FB"/>
    <w:rsid w:val="00BB4D1E"/>
    <w:rsid w:val="00BB6A28"/>
    <w:rsid w:val="00BC3B5C"/>
    <w:rsid w:val="00BC4B7F"/>
    <w:rsid w:val="00BC4F1C"/>
    <w:rsid w:val="00BC5605"/>
    <w:rsid w:val="00BC6126"/>
    <w:rsid w:val="00BC6863"/>
    <w:rsid w:val="00BC7411"/>
    <w:rsid w:val="00BD232E"/>
    <w:rsid w:val="00BD2E61"/>
    <w:rsid w:val="00BD3F84"/>
    <w:rsid w:val="00BD509B"/>
    <w:rsid w:val="00BD63C7"/>
    <w:rsid w:val="00BE2C8A"/>
    <w:rsid w:val="00BE3BAA"/>
    <w:rsid w:val="00BE4583"/>
    <w:rsid w:val="00BE5BE6"/>
    <w:rsid w:val="00BF020E"/>
    <w:rsid w:val="00BF1422"/>
    <w:rsid w:val="00BF1C51"/>
    <w:rsid w:val="00BF32F4"/>
    <w:rsid w:val="00BF48DF"/>
    <w:rsid w:val="00BF6DC0"/>
    <w:rsid w:val="00BF7CC5"/>
    <w:rsid w:val="00C00937"/>
    <w:rsid w:val="00C0101E"/>
    <w:rsid w:val="00C01F8D"/>
    <w:rsid w:val="00C0211F"/>
    <w:rsid w:val="00C04405"/>
    <w:rsid w:val="00C05260"/>
    <w:rsid w:val="00C05AF9"/>
    <w:rsid w:val="00C0603F"/>
    <w:rsid w:val="00C07117"/>
    <w:rsid w:val="00C10A84"/>
    <w:rsid w:val="00C11F01"/>
    <w:rsid w:val="00C14D7B"/>
    <w:rsid w:val="00C14D8C"/>
    <w:rsid w:val="00C206CE"/>
    <w:rsid w:val="00C20BC3"/>
    <w:rsid w:val="00C21E03"/>
    <w:rsid w:val="00C22E07"/>
    <w:rsid w:val="00C253C0"/>
    <w:rsid w:val="00C256FD"/>
    <w:rsid w:val="00C271D1"/>
    <w:rsid w:val="00C272BC"/>
    <w:rsid w:val="00C30575"/>
    <w:rsid w:val="00C32B44"/>
    <w:rsid w:val="00C33097"/>
    <w:rsid w:val="00C34358"/>
    <w:rsid w:val="00C34DD7"/>
    <w:rsid w:val="00C36670"/>
    <w:rsid w:val="00C36E35"/>
    <w:rsid w:val="00C37148"/>
    <w:rsid w:val="00C3790D"/>
    <w:rsid w:val="00C41B6B"/>
    <w:rsid w:val="00C432F3"/>
    <w:rsid w:val="00C44103"/>
    <w:rsid w:val="00C4443C"/>
    <w:rsid w:val="00C45E24"/>
    <w:rsid w:val="00C4656D"/>
    <w:rsid w:val="00C4662B"/>
    <w:rsid w:val="00C46A8B"/>
    <w:rsid w:val="00C4776F"/>
    <w:rsid w:val="00C477A8"/>
    <w:rsid w:val="00C50156"/>
    <w:rsid w:val="00C50BB2"/>
    <w:rsid w:val="00C5278C"/>
    <w:rsid w:val="00C5339C"/>
    <w:rsid w:val="00C63CEF"/>
    <w:rsid w:val="00C65199"/>
    <w:rsid w:val="00C65B57"/>
    <w:rsid w:val="00C73140"/>
    <w:rsid w:val="00C73545"/>
    <w:rsid w:val="00C7455B"/>
    <w:rsid w:val="00C762E0"/>
    <w:rsid w:val="00C76ADF"/>
    <w:rsid w:val="00C76EF3"/>
    <w:rsid w:val="00C77C9B"/>
    <w:rsid w:val="00C812AF"/>
    <w:rsid w:val="00C81485"/>
    <w:rsid w:val="00C82BC8"/>
    <w:rsid w:val="00C82F2D"/>
    <w:rsid w:val="00C84C86"/>
    <w:rsid w:val="00C84CC5"/>
    <w:rsid w:val="00C85468"/>
    <w:rsid w:val="00C906DB"/>
    <w:rsid w:val="00C93317"/>
    <w:rsid w:val="00C9332E"/>
    <w:rsid w:val="00C95189"/>
    <w:rsid w:val="00C95354"/>
    <w:rsid w:val="00C957EF"/>
    <w:rsid w:val="00C95B8D"/>
    <w:rsid w:val="00CA1693"/>
    <w:rsid w:val="00CA2B03"/>
    <w:rsid w:val="00CA4593"/>
    <w:rsid w:val="00CA46E3"/>
    <w:rsid w:val="00CA6B63"/>
    <w:rsid w:val="00CB0EEA"/>
    <w:rsid w:val="00CB4EB1"/>
    <w:rsid w:val="00CB712B"/>
    <w:rsid w:val="00CC0232"/>
    <w:rsid w:val="00CC0D6A"/>
    <w:rsid w:val="00CC2438"/>
    <w:rsid w:val="00CC7ECE"/>
    <w:rsid w:val="00CC7F67"/>
    <w:rsid w:val="00CD1B99"/>
    <w:rsid w:val="00CD2103"/>
    <w:rsid w:val="00CD3AFE"/>
    <w:rsid w:val="00CD4FF3"/>
    <w:rsid w:val="00CD5582"/>
    <w:rsid w:val="00CD5DE3"/>
    <w:rsid w:val="00CD70F8"/>
    <w:rsid w:val="00CE1681"/>
    <w:rsid w:val="00CE183D"/>
    <w:rsid w:val="00CE1C19"/>
    <w:rsid w:val="00CE2EA0"/>
    <w:rsid w:val="00CE30C2"/>
    <w:rsid w:val="00CE33F2"/>
    <w:rsid w:val="00CE4825"/>
    <w:rsid w:val="00CE4F24"/>
    <w:rsid w:val="00CE5F0A"/>
    <w:rsid w:val="00CE7059"/>
    <w:rsid w:val="00CF343E"/>
    <w:rsid w:val="00CF452E"/>
    <w:rsid w:val="00D0234A"/>
    <w:rsid w:val="00D02C38"/>
    <w:rsid w:val="00D04476"/>
    <w:rsid w:val="00D055E6"/>
    <w:rsid w:val="00D056E2"/>
    <w:rsid w:val="00D05EE6"/>
    <w:rsid w:val="00D064E4"/>
    <w:rsid w:val="00D128FE"/>
    <w:rsid w:val="00D13040"/>
    <w:rsid w:val="00D1418E"/>
    <w:rsid w:val="00D15093"/>
    <w:rsid w:val="00D17118"/>
    <w:rsid w:val="00D176A5"/>
    <w:rsid w:val="00D179ED"/>
    <w:rsid w:val="00D25858"/>
    <w:rsid w:val="00D25FD9"/>
    <w:rsid w:val="00D26E57"/>
    <w:rsid w:val="00D27289"/>
    <w:rsid w:val="00D27DA9"/>
    <w:rsid w:val="00D30588"/>
    <w:rsid w:val="00D31C6A"/>
    <w:rsid w:val="00D361B7"/>
    <w:rsid w:val="00D4214B"/>
    <w:rsid w:val="00D42459"/>
    <w:rsid w:val="00D4405A"/>
    <w:rsid w:val="00D4413D"/>
    <w:rsid w:val="00D44A0F"/>
    <w:rsid w:val="00D44D40"/>
    <w:rsid w:val="00D45393"/>
    <w:rsid w:val="00D45D40"/>
    <w:rsid w:val="00D47E70"/>
    <w:rsid w:val="00D515FC"/>
    <w:rsid w:val="00D522CF"/>
    <w:rsid w:val="00D52E82"/>
    <w:rsid w:val="00D562D8"/>
    <w:rsid w:val="00D56CA4"/>
    <w:rsid w:val="00D57113"/>
    <w:rsid w:val="00D573A3"/>
    <w:rsid w:val="00D574C6"/>
    <w:rsid w:val="00D64589"/>
    <w:rsid w:val="00D64D2B"/>
    <w:rsid w:val="00D6503A"/>
    <w:rsid w:val="00D65124"/>
    <w:rsid w:val="00D70A44"/>
    <w:rsid w:val="00D70C3E"/>
    <w:rsid w:val="00D71ED3"/>
    <w:rsid w:val="00D71F29"/>
    <w:rsid w:val="00D72205"/>
    <w:rsid w:val="00D73359"/>
    <w:rsid w:val="00D73778"/>
    <w:rsid w:val="00D73CD2"/>
    <w:rsid w:val="00D7559C"/>
    <w:rsid w:val="00D7718D"/>
    <w:rsid w:val="00D779C2"/>
    <w:rsid w:val="00D8042B"/>
    <w:rsid w:val="00D83AD1"/>
    <w:rsid w:val="00D8685E"/>
    <w:rsid w:val="00D875F2"/>
    <w:rsid w:val="00D903F2"/>
    <w:rsid w:val="00D9072E"/>
    <w:rsid w:val="00D918A0"/>
    <w:rsid w:val="00D91D7F"/>
    <w:rsid w:val="00D920E1"/>
    <w:rsid w:val="00D9437F"/>
    <w:rsid w:val="00D94F3E"/>
    <w:rsid w:val="00D96CAE"/>
    <w:rsid w:val="00D96CD5"/>
    <w:rsid w:val="00D97BFC"/>
    <w:rsid w:val="00D97D6C"/>
    <w:rsid w:val="00DA4562"/>
    <w:rsid w:val="00DA4AA4"/>
    <w:rsid w:val="00DA55A8"/>
    <w:rsid w:val="00DA7814"/>
    <w:rsid w:val="00DA7B0C"/>
    <w:rsid w:val="00DB428E"/>
    <w:rsid w:val="00DB4343"/>
    <w:rsid w:val="00DC0151"/>
    <w:rsid w:val="00DC121C"/>
    <w:rsid w:val="00DC14F1"/>
    <w:rsid w:val="00DC1C94"/>
    <w:rsid w:val="00DC22B9"/>
    <w:rsid w:val="00DC6480"/>
    <w:rsid w:val="00DC7CC8"/>
    <w:rsid w:val="00DD20AE"/>
    <w:rsid w:val="00DD2923"/>
    <w:rsid w:val="00DD3FC9"/>
    <w:rsid w:val="00DD420B"/>
    <w:rsid w:val="00DD60B3"/>
    <w:rsid w:val="00DE3A38"/>
    <w:rsid w:val="00DE4757"/>
    <w:rsid w:val="00DE6C27"/>
    <w:rsid w:val="00DE74F7"/>
    <w:rsid w:val="00DE7985"/>
    <w:rsid w:val="00DF4A8C"/>
    <w:rsid w:val="00DF5E7C"/>
    <w:rsid w:val="00DF6169"/>
    <w:rsid w:val="00DF62B8"/>
    <w:rsid w:val="00DF65F0"/>
    <w:rsid w:val="00DF7D77"/>
    <w:rsid w:val="00E010A1"/>
    <w:rsid w:val="00E0111D"/>
    <w:rsid w:val="00E03902"/>
    <w:rsid w:val="00E04289"/>
    <w:rsid w:val="00E04CC8"/>
    <w:rsid w:val="00E04D40"/>
    <w:rsid w:val="00E05FBA"/>
    <w:rsid w:val="00E069EB"/>
    <w:rsid w:val="00E07973"/>
    <w:rsid w:val="00E12A01"/>
    <w:rsid w:val="00E13B87"/>
    <w:rsid w:val="00E13DDF"/>
    <w:rsid w:val="00E15598"/>
    <w:rsid w:val="00E16929"/>
    <w:rsid w:val="00E17B01"/>
    <w:rsid w:val="00E20D90"/>
    <w:rsid w:val="00E237BF"/>
    <w:rsid w:val="00E2387E"/>
    <w:rsid w:val="00E259EF"/>
    <w:rsid w:val="00E26375"/>
    <w:rsid w:val="00E3136F"/>
    <w:rsid w:val="00E314B9"/>
    <w:rsid w:val="00E31E9F"/>
    <w:rsid w:val="00E32C14"/>
    <w:rsid w:val="00E355D3"/>
    <w:rsid w:val="00E36BC9"/>
    <w:rsid w:val="00E376C1"/>
    <w:rsid w:val="00E378A1"/>
    <w:rsid w:val="00E40174"/>
    <w:rsid w:val="00E43365"/>
    <w:rsid w:val="00E4558F"/>
    <w:rsid w:val="00E4655D"/>
    <w:rsid w:val="00E46877"/>
    <w:rsid w:val="00E51696"/>
    <w:rsid w:val="00E52414"/>
    <w:rsid w:val="00E52503"/>
    <w:rsid w:val="00E53693"/>
    <w:rsid w:val="00E53AD2"/>
    <w:rsid w:val="00E54C3D"/>
    <w:rsid w:val="00E562D8"/>
    <w:rsid w:val="00E56C7B"/>
    <w:rsid w:val="00E56D9B"/>
    <w:rsid w:val="00E56EFB"/>
    <w:rsid w:val="00E57572"/>
    <w:rsid w:val="00E6017B"/>
    <w:rsid w:val="00E605CD"/>
    <w:rsid w:val="00E60BC8"/>
    <w:rsid w:val="00E610BD"/>
    <w:rsid w:val="00E617F9"/>
    <w:rsid w:val="00E63482"/>
    <w:rsid w:val="00E63B16"/>
    <w:rsid w:val="00E673AD"/>
    <w:rsid w:val="00E70123"/>
    <w:rsid w:val="00E70351"/>
    <w:rsid w:val="00E71416"/>
    <w:rsid w:val="00E71B92"/>
    <w:rsid w:val="00E71D46"/>
    <w:rsid w:val="00E7595E"/>
    <w:rsid w:val="00E75C00"/>
    <w:rsid w:val="00E839B9"/>
    <w:rsid w:val="00E844EC"/>
    <w:rsid w:val="00E84C8A"/>
    <w:rsid w:val="00E850E9"/>
    <w:rsid w:val="00E86453"/>
    <w:rsid w:val="00E9003E"/>
    <w:rsid w:val="00E91A06"/>
    <w:rsid w:val="00E91FFD"/>
    <w:rsid w:val="00E922D0"/>
    <w:rsid w:val="00E92E61"/>
    <w:rsid w:val="00E94740"/>
    <w:rsid w:val="00E97D73"/>
    <w:rsid w:val="00E97F45"/>
    <w:rsid w:val="00EA0315"/>
    <w:rsid w:val="00EA0F62"/>
    <w:rsid w:val="00EA214A"/>
    <w:rsid w:val="00EA2541"/>
    <w:rsid w:val="00EA2F78"/>
    <w:rsid w:val="00EB560B"/>
    <w:rsid w:val="00EB5789"/>
    <w:rsid w:val="00EB5862"/>
    <w:rsid w:val="00EB5980"/>
    <w:rsid w:val="00EB6265"/>
    <w:rsid w:val="00EB639A"/>
    <w:rsid w:val="00EB6C63"/>
    <w:rsid w:val="00EB7954"/>
    <w:rsid w:val="00EC054F"/>
    <w:rsid w:val="00EC1A43"/>
    <w:rsid w:val="00EC20D5"/>
    <w:rsid w:val="00EC2447"/>
    <w:rsid w:val="00EC31F6"/>
    <w:rsid w:val="00EC49D4"/>
    <w:rsid w:val="00EC4EB8"/>
    <w:rsid w:val="00EC5C63"/>
    <w:rsid w:val="00EC75E6"/>
    <w:rsid w:val="00ED051A"/>
    <w:rsid w:val="00ED0C3F"/>
    <w:rsid w:val="00ED1B29"/>
    <w:rsid w:val="00ED1BAC"/>
    <w:rsid w:val="00ED211C"/>
    <w:rsid w:val="00ED2445"/>
    <w:rsid w:val="00ED5B7C"/>
    <w:rsid w:val="00ED622E"/>
    <w:rsid w:val="00ED62A2"/>
    <w:rsid w:val="00ED7164"/>
    <w:rsid w:val="00ED7673"/>
    <w:rsid w:val="00EE0D1B"/>
    <w:rsid w:val="00EE173B"/>
    <w:rsid w:val="00EE56A9"/>
    <w:rsid w:val="00EE61D4"/>
    <w:rsid w:val="00EE7210"/>
    <w:rsid w:val="00EE728E"/>
    <w:rsid w:val="00EE72B4"/>
    <w:rsid w:val="00EF0811"/>
    <w:rsid w:val="00EF37A9"/>
    <w:rsid w:val="00EF6418"/>
    <w:rsid w:val="00EF6CDA"/>
    <w:rsid w:val="00F00478"/>
    <w:rsid w:val="00F038A1"/>
    <w:rsid w:val="00F0584D"/>
    <w:rsid w:val="00F06903"/>
    <w:rsid w:val="00F07198"/>
    <w:rsid w:val="00F07885"/>
    <w:rsid w:val="00F10CB7"/>
    <w:rsid w:val="00F1178F"/>
    <w:rsid w:val="00F14D7A"/>
    <w:rsid w:val="00F1569F"/>
    <w:rsid w:val="00F16108"/>
    <w:rsid w:val="00F162B8"/>
    <w:rsid w:val="00F20057"/>
    <w:rsid w:val="00F21527"/>
    <w:rsid w:val="00F218D1"/>
    <w:rsid w:val="00F278E6"/>
    <w:rsid w:val="00F301C4"/>
    <w:rsid w:val="00F327E0"/>
    <w:rsid w:val="00F33FB5"/>
    <w:rsid w:val="00F42D88"/>
    <w:rsid w:val="00F43681"/>
    <w:rsid w:val="00F437FE"/>
    <w:rsid w:val="00F44376"/>
    <w:rsid w:val="00F5010B"/>
    <w:rsid w:val="00F50C25"/>
    <w:rsid w:val="00F50D58"/>
    <w:rsid w:val="00F515B2"/>
    <w:rsid w:val="00F51968"/>
    <w:rsid w:val="00F5260B"/>
    <w:rsid w:val="00F54522"/>
    <w:rsid w:val="00F5482C"/>
    <w:rsid w:val="00F5559D"/>
    <w:rsid w:val="00F55D73"/>
    <w:rsid w:val="00F55F82"/>
    <w:rsid w:val="00F567E9"/>
    <w:rsid w:val="00F5696D"/>
    <w:rsid w:val="00F57FBC"/>
    <w:rsid w:val="00F60656"/>
    <w:rsid w:val="00F62DEF"/>
    <w:rsid w:val="00F6306A"/>
    <w:rsid w:val="00F6485A"/>
    <w:rsid w:val="00F65D38"/>
    <w:rsid w:val="00F66082"/>
    <w:rsid w:val="00F67E34"/>
    <w:rsid w:val="00F67FC3"/>
    <w:rsid w:val="00F7038A"/>
    <w:rsid w:val="00F706AC"/>
    <w:rsid w:val="00F71408"/>
    <w:rsid w:val="00F72579"/>
    <w:rsid w:val="00F726FC"/>
    <w:rsid w:val="00F7340E"/>
    <w:rsid w:val="00F749AC"/>
    <w:rsid w:val="00F76116"/>
    <w:rsid w:val="00F819B1"/>
    <w:rsid w:val="00F8543E"/>
    <w:rsid w:val="00F866D6"/>
    <w:rsid w:val="00F86A1F"/>
    <w:rsid w:val="00F8725D"/>
    <w:rsid w:val="00F874F7"/>
    <w:rsid w:val="00F87A07"/>
    <w:rsid w:val="00F928E5"/>
    <w:rsid w:val="00F93FD3"/>
    <w:rsid w:val="00F947A2"/>
    <w:rsid w:val="00F9535B"/>
    <w:rsid w:val="00F977A4"/>
    <w:rsid w:val="00FA057A"/>
    <w:rsid w:val="00FA0C66"/>
    <w:rsid w:val="00FA1C6E"/>
    <w:rsid w:val="00FA200D"/>
    <w:rsid w:val="00FA26EC"/>
    <w:rsid w:val="00FA2A60"/>
    <w:rsid w:val="00FA2CFF"/>
    <w:rsid w:val="00FA3162"/>
    <w:rsid w:val="00FA6B23"/>
    <w:rsid w:val="00FA6DA1"/>
    <w:rsid w:val="00FB0BCE"/>
    <w:rsid w:val="00FB1885"/>
    <w:rsid w:val="00FB1D28"/>
    <w:rsid w:val="00FB2559"/>
    <w:rsid w:val="00FB2D94"/>
    <w:rsid w:val="00FB2DA7"/>
    <w:rsid w:val="00FB3D28"/>
    <w:rsid w:val="00FB525A"/>
    <w:rsid w:val="00FB625B"/>
    <w:rsid w:val="00FB7545"/>
    <w:rsid w:val="00FB7A40"/>
    <w:rsid w:val="00FC3D15"/>
    <w:rsid w:val="00FC5B3F"/>
    <w:rsid w:val="00FC5C69"/>
    <w:rsid w:val="00FC64AD"/>
    <w:rsid w:val="00FC6E4E"/>
    <w:rsid w:val="00FD021A"/>
    <w:rsid w:val="00FD08DE"/>
    <w:rsid w:val="00FD13E9"/>
    <w:rsid w:val="00FD1A45"/>
    <w:rsid w:val="00FD1D06"/>
    <w:rsid w:val="00FD36FC"/>
    <w:rsid w:val="00FD4752"/>
    <w:rsid w:val="00FD47CE"/>
    <w:rsid w:val="00FD62F1"/>
    <w:rsid w:val="00FD6515"/>
    <w:rsid w:val="00FD7684"/>
    <w:rsid w:val="00FE091E"/>
    <w:rsid w:val="00FE1ECE"/>
    <w:rsid w:val="00FE4CBA"/>
    <w:rsid w:val="00FE7AF3"/>
    <w:rsid w:val="00FF1217"/>
    <w:rsid w:val="00FF1775"/>
    <w:rsid w:val="00FF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7A39A97D"/>
  <w15:docId w15:val="{E9148ED4-F1DE-450B-89D9-C8F207C3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84" w:lineRule="atLeast"/>
      <w:ind w:left="709" w:hanging="352"/>
      <w:jc w:val="both"/>
    </w:pPr>
    <w:rPr>
      <w:sz w:val="24"/>
      <w:lang w:val="ru-RU"/>
    </w:rPr>
  </w:style>
  <w:style w:type="paragraph" w:styleId="Heading1">
    <w:name w:val="heading 1"/>
    <w:basedOn w:val="Normal"/>
    <w:next w:val="Normal"/>
    <w:qFormat/>
    <w:pPr>
      <w:keepNext/>
      <w:jc w:val="center"/>
      <w:outlineLvl w:val="0"/>
    </w:pPr>
    <w:rPr>
      <w:b/>
      <w:sz w:val="32"/>
      <w:lang w:val="lt-LT"/>
    </w:rPr>
  </w:style>
  <w:style w:type="paragraph" w:styleId="Heading2">
    <w:name w:val="heading 2"/>
    <w:basedOn w:val="Normal"/>
    <w:next w:val="Normal"/>
    <w:qFormat/>
    <w:pPr>
      <w:keepNext/>
      <w:jc w:val="center"/>
      <w:outlineLvl w:val="1"/>
    </w:pPr>
    <w:rPr>
      <w:b/>
      <w:sz w:val="28"/>
      <w:lang w:val="lt-LT"/>
    </w:rPr>
  </w:style>
  <w:style w:type="paragraph" w:styleId="Heading3">
    <w:name w:val="heading 3"/>
    <w:basedOn w:val="Normal"/>
    <w:next w:val="Normal"/>
    <w:qFormat/>
    <w:pPr>
      <w:keepNext/>
      <w:ind w:left="426"/>
      <w:outlineLvl w:val="2"/>
    </w:pPr>
    <w:rPr>
      <w:b/>
      <w:sz w:val="28"/>
      <w:lang w:val="lt-LT"/>
    </w:rPr>
  </w:style>
  <w:style w:type="paragraph" w:styleId="Heading4">
    <w:name w:val="heading 4"/>
    <w:basedOn w:val="Normal"/>
    <w:next w:val="Normal"/>
    <w:link w:val="Heading4Char"/>
    <w:qFormat/>
    <w:pPr>
      <w:keepNext/>
      <w:suppressLineNumbers/>
      <w:tabs>
        <w:tab w:val="left" w:pos="6237"/>
      </w:tabs>
      <w:jc w:val="center"/>
      <w:outlineLvl w:val="3"/>
    </w:pPr>
    <w:rPr>
      <w:b/>
      <w:kern w:val="28"/>
      <w:lang w:val="lt-LT"/>
    </w:rPr>
  </w:style>
  <w:style w:type="paragraph" w:styleId="Heading5">
    <w:name w:val="heading 5"/>
    <w:basedOn w:val="Normal"/>
    <w:next w:val="Normal"/>
    <w:qFormat/>
    <w:pPr>
      <w:keepNext/>
      <w:spacing w:after="120"/>
      <w:ind w:right="-380"/>
      <w:jc w:val="center"/>
      <w:outlineLvl w:val="4"/>
    </w:pPr>
    <w:rPr>
      <w:b/>
      <w:lang w:val="lt-LT"/>
    </w:rPr>
  </w:style>
  <w:style w:type="paragraph" w:styleId="Heading6">
    <w:name w:val="heading 6"/>
    <w:basedOn w:val="Normal"/>
    <w:next w:val="Normal"/>
    <w:qFormat/>
    <w:pPr>
      <w:keepNext/>
      <w:spacing w:before="60" w:after="60"/>
      <w:outlineLvl w:val="5"/>
    </w:pPr>
  </w:style>
  <w:style w:type="paragraph" w:styleId="Heading7">
    <w:name w:val="heading 7"/>
    <w:basedOn w:val="Normal"/>
    <w:next w:val="Normal"/>
    <w:qFormat/>
    <w:pPr>
      <w:keepNext/>
      <w:tabs>
        <w:tab w:val="left" w:pos="8505"/>
      </w:tabs>
      <w:jc w:val="center"/>
      <w:outlineLvl w:val="6"/>
    </w:pPr>
  </w:style>
  <w:style w:type="paragraph" w:styleId="Heading8">
    <w:name w:val="heading 8"/>
    <w:basedOn w:val="Normal"/>
    <w:next w:val="Normal"/>
    <w:qFormat/>
    <w:pPr>
      <w:keepNext/>
      <w:outlineLvl w:val="7"/>
    </w:pPr>
    <w:rPr>
      <w:b/>
      <w:lang w:val="lt-LT"/>
    </w:rPr>
  </w:style>
  <w:style w:type="paragraph" w:styleId="Heading9">
    <w:name w:val="heading 9"/>
    <w:basedOn w:val="Normal"/>
    <w:next w:val="Normal"/>
    <w:qFormat/>
    <w:pPr>
      <w:keepNext/>
      <w:jc w:val="center"/>
      <w:outlineLvl w:val="8"/>
    </w:pPr>
    <w:rPr>
      <w:u w:val="single"/>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p Line"/>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
    <w:name w:val="List"/>
    <w:basedOn w:val="Normal"/>
    <w:semiHidden/>
    <w:pPr>
      <w:numPr>
        <w:numId w:val="1"/>
      </w:numPr>
    </w:pPr>
    <w:rPr>
      <w:sz w:val="20"/>
      <w:lang w:val="lt-LT"/>
    </w:rPr>
  </w:style>
  <w:style w:type="paragraph" w:styleId="ListBullet">
    <w:name w:val="List Bullet"/>
    <w:basedOn w:val="Normal"/>
    <w:autoRedefine/>
    <w:semiHidden/>
    <w:pPr>
      <w:numPr>
        <w:numId w:val="2"/>
      </w:numPr>
      <w:tabs>
        <w:tab w:val="clear" w:pos="1247"/>
        <w:tab w:val="num" w:pos="1701"/>
      </w:tabs>
      <w:spacing w:after="120"/>
      <w:ind w:left="1701" w:hanging="454"/>
    </w:pPr>
    <w:rPr>
      <w:spacing w:val="-4"/>
      <w:lang w:val="lt-LT"/>
    </w:rPr>
  </w:style>
  <w:style w:type="paragraph" w:customStyle="1" w:styleId="tekstas4">
    <w:name w:val="tekstas_4"/>
    <w:basedOn w:val="Normal"/>
    <w:pPr>
      <w:numPr>
        <w:numId w:val="3"/>
      </w:numPr>
    </w:pPr>
    <w:rPr>
      <w:sz w:val="20"/>
      <w:lang w:val="lt-LT"/>
    </w:rPr>
  </w:style>
  <w:style w:type="paragraph" w:customStyle="1" w:styleId="stilius1">
    <w:name w:val="stilius_1"/>
    <w:basedOn w:val="Heading1"/>
    <w:pPr>
      <w:spacing w:before="240" w:after="120"/>
    </w:pPr>
    <w:rPr>
      <w:caps/>
      <w:kern w:val="28"/>
      <w:sz w:val="24"/>
    </w:rPr>
  </w:style>
  <w:style w:type="paragraph" w:customStyle="1" w:styleId="3">
    <w:name w:val="заголовок 3"/>
    <w:basedOn w:val="Normal"/>
    <w:next w:val="Normal"/>
    <w:pPr>
      <w:keepNext/>
      <w:spacing w:before="240" w:after="60"/>
    </w:pPr>
    <w:rPr>
      <w:rFonts w:ascii="Arial" w:hAnsi="Arial"/>
      <w:lang w:val="lt-LT"/>
    </w:rPr>
  </w:style>
  <w:style w:type="paragraph" w:styleId="BodyTextIndent">
    <w:name w:val="Body Text Indent"/>
    <w:basedOn w:val="Normal"/>
    <w:semiHidden/>
    <w:pPr>
      <w:ind w:left="6480"/>
    </w:pPr>
    <w:rPr>
      <w:lang w:val="lt-LT"/>
    </w:rPr>
  </w:style>
  <w:style w:type="paragraph" w:styleId="BodyTextIndent3">
    <w:name w:val="Body Text Indent 3"/>
    <w:basedOn w:val="Normal"/>
    <w:semiHidden/>
    <w:pPr>
      <w:spacing w:before="240"/>
      <w:ind w:left="720" w:hanging="720"/>
    </w:pPr>
    <w:rPr>
      <w:lang w:val="lt-LT"/>
    </w:rPr>
  </w:style>
  <w:style w:type="paragraph" w:styleId="BodyTextIndent2">
    <w:name w:val="Body Text Indent 2"/>
    <w:basedOn w:val="Normal"/>
    <w:semiHidden/>
    <w:pPr>
      <w:spacing w:before="240"/>
      <w:ind w:left="720" w:hanging="720"/>
    </w:pPr>
    <w:rPr>
      <w:lang w:val="lt-LT"/>
    </w:rPr>
  </w:style>
  <w:style w:type="paragraph" w:styleId="Title">
    <w:name w:val="Title"/>
    <w:basedOn w:val="Normal"/>
    <w:link w:val="TitleChar"/>
    <w:qFormat/>
    <w:pPr>
      <w:jc w:val="center"/>
    </w:pPr>
    <w:rPr>
      <w:b/>
      <w:lang w:val="lt-LT"/>
    </w:rPr>
  </w:style>
  <w:style w:type="paragraph" w:customStyle="1" w:styleId="stilius2">
    <w:name w:val="stilius_2"/>
    <w:basedOn w:val="Normal"/>
    <w:pPr>
      <w:tabs>
        <w:tab w:val="left" w:pos="1247"/>
      </w:tabs>
      <w:spacing w:after="160"/>
      <w:ind w:left="1247" w:hanging="1247"/>
    </w:pPr>
    <w:rPr>
      <w:lang w:val="lt-LT"/>
    </w:rPr>
  </w:style>
  <w:style w:type="paragraph" w:styleId="BodyText">
    <w:name w:val="Body Text"/>
    <w:basedOn w:val="Normal"/>
    <w:semiHidden/>
    <w:pPr>
      <w:jc w:val="center"/>
    </w:pPr>
    <w:rPr>
      <w:b/>
      <w:sz w:val="28"/>
      <w:lang w:val="lt-LT"/>
    </w:rPr>
  </w:style>
  <w:style w:type="paragraph" w:styleId="Caption">
    <w:name w:val="caption"/>
    <w:basedOn w:val="Normal"/>
    <w:next w:val="Normal"/>
    <w:qFormat/>
    <w:pPr>
      <w:tabs>
        <w:tab w:val="left" w:pos="7768"/>
      </w:tabs>
    </w:pPr>
    <w:rPr>
      <w:b/>
      <w:kern w:val="28"/>
      <w:lang w:val="lt-LT"/>
    </w:rPr>
  </w:style>
  <w:style w:type="paragraph" w:styleId="BodyText2">
    <w:name w:val="Body Text 2"/>
    <w:basedOn w:val="Normal"/>
    <w:semiHidden/>
    <w:pPr>
      <w:tabs>
        <w:tab w:val="left" w:pos="5103"/>
        <w:tab w:val="left" w:pos="7797"/>
      </w:tabs>
      <w:spacing w:line="360" w:lineRule="auto"/>
    </w:pPr>
    <w:rPr>
      <w:lang w:val="lt-LT"/>
    </w:rPr>
  </w:style>
  <w:style w:type="paragraph" w:styleId="BodyText3">
    <w:name w:val="Body Text 3"/>
    <w:basedOn w:val="Normal"/>
    <w:semiHidden/>
    <w:pPr>
      <w:tabs>
        <w:tab w:val="left" w:pos="5103"/>
        <w:tab w:val="left" w:pos="7797"/>
      </w:tabs>
      <w:spacing w:before="120"/>
    </w:pPr>
    <w:rPr>
      <w:b/>
      <w:lang w:val="lt-LT"/>
    </w:rPr>
  </w:style>
  <w:style w:type="paragraph" w:customStyle="1" w:styleId="a">
    <w:name w:val="Îáû÷íûé"/>
    <w:pPr>
      <w:spacing w:line="384" w:lineRule="atLeast"/>
      <w:ind w:left="709" w:hanging="352"/>
      <w:jc w:val="both"/>
    </w:pPr>
    <w:rPr>
      <w:sz w:val="28"/>
    </w:rPr>
  </w:style>
  <w:style w:type="paragraph" w:customStyle="1" w:styleId="2">
    <w:name w:val="çàãîëîâîê 2"/>
    <w:basedOn w:val="a"/>
    <w:next w:val="a"/>
    <w:pPr>
      <w:keepNext/>
      <w:spacing w:before="240" w:after="60"/>
    </w:pPr>
    <w:rPr>
      <w:rFonts w:ascii="Arial" w:hAnsi="Arial"/>
      <w:b/>
      <w:sz w:val="24"/>
      <w:lang w:eastAsia="ru-RU"/>
    </w:rPr>
  </w:style>
  <w:style w:type="paragraph" w:customStyle="1" w:styleId="5">
    <w:name w:val="çàãîëîâîê 5"/>
    <w:basedOn w:val="Normal"/>
    <w:next w:val="Normal"/>
    <w:pPr>
      <w:spacing w:before="240" w:after="60"/>
    </w:pPr>
    <w:rPr>
      <w:rFonts w:ascii="Arial" w:hAnsi="Arial"/>
      <w:sz w:val="22"/>
      <w:lang w:val="en-US" w:eastAsia="ru-RU"/>
    </w:rPr>
  </w:style>
  <w:style w:type="paragraph" w:customStyle="1" w:styleId="20">
    <w:name w:val="Стиль2"/>
    <w:basedOn w:val="Normal"/>
    <w:pPr>
      <w:tabs>
        <w:tab w:val="left" w:pos="1247"/>
      </w:tabs>
      <w:spacing w:before="120"/>
      <w:ind w:left="1247" w:hanging="1247"/>
    </w:pPr>
    <w:rPr>
      <w:lang w:eastAsia="ru-RU"/>
    </w:rPr>
  </w:style>
  <w:style w:type="paragraph" w:styleId="Subtitle">
    <w:name w:val="Subtitle"/>
    <w:basedOn w:val="Normal"/>
    <w:qFormat/>
    <w:pPr>
      <w:jc w:val="center"/>
    </w:pPr>
    <w:rPr>
      <w:b/>
      <w:lang w:eastAsia="ru-RU"/>
    </w:rPr>
  </w:style>
  <w:style w:type="paragraph" w:customStyle="1" w:styleId="bodytext0">
    <w:name w:val="body_text"/>
    <w:pPr>
      <w:spacing w:after="120" w:line="384" w:lineRule="atLeast"/>
      <w:ind w:left="709" w:hanging="352"/>
      <w:jc w:val="both"/>
    </w:pPr>
    <w:rPr>
      <w:rFonts w:ascii="Arial" w:hAnsi="Arial"/>
      <w:sz w:val="24"/>
      <w:lang w:val="ru-RU" w:eastAsia="ru-RU"/>
    </w:rPr>
  </w:style>
  <w:style w:type="paragraph" w:customStyle="1" w:styleId="Normal1">
    <w:name w:val="Normal1"/>
    <w:basedOn w:val="Normal"/>
    <w:pPr>
      <w:widowControl w:val="0"/>
      <w:adjustRightInd w:val="0"/>
      <w:spacing w:before="120" w:line="360" w:lineRule="atLeast"/>
      <w:textAlignment w:val="baseline"/>
    </w:pPr>
    <w:rPr>
      <w:lang w:eastAsia="ru-RU"/>
    </w:rPr>
  </w:style>
  <w:style w:type="character" w:styleId="Emphasis">
    <w:name w:val="Emphasis"/>
    <w:qFormat/>
    <w:rPr>
      <w:b/>
      <w:bCs/>
      <w:i w:val="0"/>
      <w:iCs w:val="0"/>
    </w:rPr>
  </w:style>
  <w:style w:type="paragraph" w:customStyle="1" w:styleId="text-ru">
    <w:name w:val="text-ru"/>
    <w:basedOn w:val="Normal"/>
    <w:pPr>
      <w:spacing w:before="60" w:after="60"/>
    </w:pPr>
  </w:style>
  <w:style w:type="paragraph" w:customStyle="1" w:styleId="21">
    <w:name w:val="! абзац без нумерации 2"/>
    <w:basedOn w:val="Normal"/>
    <w:pPr>
      <w:suppressAutoHyphens/>
      <w:spacing w:before="60" w:after="60"/>
    </w:pPr>
    <w:rPr>
      <w:rFonts w:ascii="Arial" w:hAnsi="Arial"/>
      <w:lang w:eastAsia="ru-RU"/>
    </w:rPr>
  </w:style>
  <w:style w:type="paragraph" w:styleId="DocumentMap">
    <w:name w:val="Document Map"/>
    <w:basedOn w:val="Normal"/>
    <w:semiHidden/>
    <w:pPr>
      <w:shd w:val="clear" w:color="auto" w:fill="000080"/>
    </w:pPr>
    <w:rPr>
      <w:rFonts w:ascii="Tahoma" w:hAnsi="Tahoma" w:cs="Tahoma"/>
    </w:rPr>
  </w:style>
  <w:style w:type="paragraph" w:customStyle="1" w:styleId="Svokos">
    <w:name w:val="Sąvokos"/>
    <w:basedOn w:val="Normal"/>
    <w:pPr>
      <w:tabs>
        <w:tab w:val="left" w:pos="1247"/>
      </w:tabs>
      <w:spacing w:line="360" w:lineRule="auto"/>
      <w:ind w:firstLine="1247"/>
    </w:pPr>
    <w:rPr>
      <w:szCs w:val="24"/>
      <w:lang w:eastAsia="ru-RU"/>
    </w:rPr>
  </w:style>
  <w:style w:type="paragraph" w:customStyle="1" w:styleId="O11">
    <w:name w:val="O_1.1."/>
    <w:basedOn w:val="Normal"/>
    <w:pPr>
      <w:tabs>
        <w:tab w:val="left" w:pos="1247"/>
      </w:tabs>
      <w:spacing w:line="360" w:lineRule="auto"/>
    </w:pPr>
    <w:rPr>
      <w:szCs w:val="24"/>
      <w:lang w:val="lt-LT" w:eastAsia="ru-RU"/>
    </w:rPr>
  </w:style>
  <w:style w:type="paragraph" w:customStyle="1" w:styleId="O111">
    <w:name w:val="O_1.1.1."/>
    <w:basedOn w:val="Normal"/>
    <w:pPr>
      <w:tabs>
        <w:tab w:val="left" w:pos="1247"/>
      </w:tabs>
      <w:spacing w:line="360" w:lineRule="auto"/>
    </w:pPr>
    <w:rPr>
      <w:szCs w:val="24"/>
      <w:lang w:val="lt-LT" w:eastAsia="ru-RU"/>
    </w:rPr>
  </w:style>
  <w:style w:type="paragraph" w:customStyle="1" w:styleId="O1111">
    <w:name w:val="O_1.1.1.1."/>
    <w:basedOn w:val="Normal"/>
    <w:pPr>
      <w:tabs>
        <w:tab w:val="left" w:pos="1247"/>
      </w:tabs>
      <w:spacing w:line="360" w:lineRule="auto"/>
    </w:pPr>
    <w:rPr>
      <w:szCs w:val="24"/>
      <w:lang w:val="lt-LT" w:eastAsia="ru-RU"/>
    </w:rPr>
  </w:style>
  <w:style w:type="paragraph" w:customStyle="1" w:styleId="O1">
    <w:name w:val="O_1."/>
    <w:basedOn w:val="Normal"/>
    <w:pPr>
      <w:numPr>
        <w:numId w:val="4"/>
      </w:numPr>
      <w:tabs>
        <w:tab w:val="left" w:pos="1247"/>
      </w:tabs>
      <w:spacing w:line="360" w:lineRule="auto"/>
    </w:pPr>
    <w:rPr>
      <w:szCs w:val="24"/>
      <w:lang w:val="lt-LT" w:eastAsia="ru-RU"/>
    </w:rPr>
  </w:style>
  <w:style w:type="paragraph" w:customStyle="1" w:styleId="Hyperlink1">
    <w:name w:val="Hyperlink1"/>
    <w:basedOn w:val="Normal"/>
    <w:pPr>
      <w:suppressAutoHyphens/>
      <w:autoSpaceDE w:val="0"/>
      <w:autoSpaceDN w:val="0"/>
      <w:adjustRightInd w:val="0"/>
      <w:spacing w:line="298" w:lineRule="auto"/>
      <w:ind w:firstLine="312"/>
      <w:textAlignment w:val="center"/>
    </w:pPr>
    <w:rPr>
      <w:color w:val="000000"/>
      <w:sz w:val="20"/>
      <w:lang w:val="en-GB"/>
    </w:rPr>
  </w:style>
  <w:style w:type="paragraph" w:styleId="BlockText">
    <w:name w:val="Block Text"/>
    <w:basedOn w:val="Normal"/>
    <w:semiHidden/>
    <w:pPr>
      <w:tabs>
        <w:tab w:val="left" w:pos="1080"/>
      </w:tabs>
      <w:spacing w:before="180" w:after="60"/>
      <w:ind w:left="1080" w:right="-6"/>
    </w:pPr>
    <w:rPr>
      <w:rFonts w:ascii="Arial" w:hAnsi="Arial"/>
      <w:sz w:val="22"/>
      <w:szCs w:val="24"/>
      <w:lang w:eastAsia="ru-RU"/>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Continue4">
    <w:name w:val="List Continue 4"/>
    <w:basedOn w:val="Normal"/>
    <w:semiHidden/>
    <w:pPr>
      <w:spacing w:after="120"/>
      <w:ind w:left="1132"/>
    </w:pPr>
  </w:style>
  <w:style w:type="paragraph" w:customStyle="1" w:styleId="36">
    <w:name w:val="Обычный_36"/>
    <w:basedOn w:val="Normal"/>
    <w:autoRedefine/>
    <w:pPr>
      <w:keepLines/>
      <w:widowControl w:val="0"/>
      <w:tabs>
        <w:tab w:val="left" w:pos="1843"/>
      </w:tabs>
      <w:adjustRightInd w:val="0"/>
      <w:spacing w:line="360" w:lineRule="auto"/>
      <w:ind w:firstLine="1276"/>
      <w:textAlignment w:val="baseline"/>
    </w:pPr>
    <w:rPr>
      <w:szCs w:val="24"/>
      <w:lang w:val="lt-LT" w:eastAsia="ru-RU"/>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034DD6"/>
    <w:rPr>
      <w:sz w:val="24"/>
      <w:lang w:eastAsia="en-US"/>
    </w:rPr>
  </w:style>
  <w:style w:type="character" w:customStyle="1" w:styleId="HeaderChar">
    <w:name w:val="Header Char"/>
    <w:aliases w:val="Top Line Char"/>
    <w:link w:val="Header"/>
    <w:uiPriority w:val="99"/>
    <w:rsid w:val="00034DD6"/>
    <w:rPr>
      <w:sz w:val="24"/>
      <w:lang w:eastAsia="en-US"/>
    </w:rPr>
  </w:style>
  <w:style w:type="paragraph" w:customStyle="1" w:styleId="Hyperlink2">
    <w:name w:val="Hyperlink2"/>
    <w:basedOn w:val="Normal"/>
    <w:rsid w:val="00897CD0"/>
    <w:pPr>
      <w:suppressAutoHyphens/>
      <w:autoSpaceDE w:val="0"/>
      <w:autoSpaceDN w:val="0"/>
      <w:adjustRightInd w:val="0"/>
      <w:spacing w:line="298" w:lineRule="auto"/>
      <w:ind w:left="0" w:firstLine="312"/>
      <w:textAlignment w:val="center"/>
    </w:pPr>
    <w:rPr>
      <w:color w:val="000000"/>
      <w:sz w:val="20"/>
      <w:lang w:val="en-GB"/>
    </w:rPr>
  </w:style>
  <w:style w:type="character" w:styleId="CommentReference">
    <w:name w:val="annotation reference"/>
    <w:uiPriority w:val="99"/>
    <w:semiHidden/>
    <w:unhideWhenUsed/>
    <w:rsid w:val="007E7282"/>
    <w:rPr>
      <w:sz w:val="16"/>
      <w:szCs w:val="16"/>
    </w:rPr>
  </w:style>
  <w:style w:type="paragraph" w:styleId="CommentText">
    <w:name w:val="annotation text"/>
    <w:basedOn w:val="Normal"/>
    <w:link w:val="CommentTextChar"/>
    <w:uiPriority w:val="99"/>
    <w:unhideWhenUsed/>
    <w:rsid w:val="007E7282"/>
    <w:rPr>
      <w:sz w:val="20"/>
    </w:rPr>
  </w:style>
  <w:style w:type="character" w:customStyle="1" w:styleId="CommentTextChar">
    <w:name w:val="Comment Text Char"/>
    <w:link w:val="CommentText"/>
    <w:uiPriority w:val="99"/>
    <w:rsid w:val="007E7282"/>
    <w:rPr>
      <w:lang w:val="ru-RU"/>
    </w:rPr>
  </w:style>
  <w:style w:type="paragraph" w:styleId="CommentSubject">
    <w:name w:val="annotation subject"/>
    <w:basedOn w:val="CommentText"/>
    <w:next w:val="CommentText"/>
    <w:link w:val="CommentSubjectChar"/>
    <w:uiPriority w:val="99"/>
    <w:semiHidden/>
    <w:unhideWhenUsed/>
    <w:rsid w:val="007E7282"/>
    <w:rPr>
      <w:b/>
      <w:bCs/>
    </w:rPr>
  </w:style>
  <w:style w:type="character" w:customStyle="1" w:styleId="CommentSubjectChar">
    <w:name w:val="Comment Subject Char"/>
    <w:link w:val="CommentSubject"/>
    <w:uiPriority w:val="99"/>
    <w:semiHidden/>
    <w:rsid w:val="007E7282"/>
    <w:rPr>
      <w:b/>
      <w:bCs/>
      <w:lang w:val="ru-RU"/>
    </w:rPr>
  </w:style>
  <w:style w:type="paragraph" w:customStyle="1" w:styleId="Default">
    <w:name w:val="Default"/>
    <w:rsid w:val="004B759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620D2"/>
    <w:pPr>
      <w:ind w:left="720"/>
      <w:contextualSpacing/>
    </w:pPr>
  </w:style>
  <w:style w:type="character" w:customStyle="1" w:styleId="Heading4Char">
    <w:name w:val="Heading 4 Char"/>
    <w:basedOn w:val="DefaultParagraphFont"/>
    <w:link w:val="Heading4"/>
    <w:rsid w:val="00C762E0"/>
    <w:rPr>
      <w:b/>
      <w:kern w:val="28"/>
      <w:sz w:val="24"/>
      <w:lang w:val="lt-LT"/>
    </w:rPr>
  </w:style>
  <w:style w:type="character" w:customStyle="1" w:styleId="TitleChar">
    <w:name w:val="Title Char"/>
    <w:basedOn w:val="DefaultParagraphFont"/>
    <w:link w:val="Title"/>
    <w:rsid w:val="00C762E0"/>
    <w:rPr>
      <w:b/>
      <w:sz w:val="24"/>
      <w:lang w:val="lt-LT"/>
    </w:rPr>
  </w:style>
  <w:style w:type="paragraph" w:styleId="Revision">
    <w:name w:val="Revision"/>
    <w:hidden/>
    <w:uiPriority w:val="99"/>
    <w:semiHidden/>
    <w:rsid w:val="002D0E44"/>
    <w:rPr>
      <w:sz w:val="24"/>
      <w:lang w:val="ru-RU"/>
    </w:rPr>
  </w:style>
  <w:style w:type="table" w:styleId="TableGrid">
    <w:name w:val="Table Grid"/>
    <w:basedOn w:val="TableNormal"/>
    <w:uiPriority w:val="59"/>
    <w:rsid w:val="00C2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05C8"/>
    <w:rPr>
      <w:b/>
      <w:bCs/>
    </w:rPr>
  </w:style>
  <w:style w:type="character" w:customStyle="1" w:styleId="a0">
    <w:name w:val="Основной текст + Полужирный"/>
    <w:rsid w:val="00034884"/>
    <w:rPr>
      <w:rFonts w:ascii="Times New Roman" w:eastAsia="Times New Roman" w:hAnsi="Times New Roman" w:cs="Times New Roman"/>
      <w:b/>
      <w:bCs/>
      <w:i w:val="0"/>
      <w:iCs w:val="0"/>
      <w:smallCaps w:val="0"/>
      <w:strike w:val="0"/>
      <w:spacing w:val="0"/>
      <w:sz w:val="20"/>
      <w:szCs w:val="20"/>
      <w:shd w:val="clear" w:color="auto" w:fill="FFFFFF"/>
    </w:rPr>
  </w:style>
  <w:style w:type="character" w:styleId="Hyperlink">
    <w:name w:val="Hyperlink"/>
    <w:basedOn w:val="DefaultParagraphFont"/>
    <w:uiPriority w:val="99"/>
    <w:unhideWhenUsed/>
    <w:rsid w:val="00AA1A53"/>
    <w:rPr>
      <w:color w:val="0000FF" w:themeColor="hyperlink"/>
      <w:u w:val="single"/>
    </w:rPr>
  </w:style>
  <w:style w:type="character" w:customStyle="1" w:styleId="UnresolvedMention1">
    <w:name w:val="Unresolved Mention1"/>
    <w:basedOn w:val="DefaultParagraphFont"/>
    <w:uiPriority w:val="99"/>
    <w:semiHidden/>
    <w:unhideWhenUsed/>
    <w:rsid w:val="00AA1A53"/>
    <w:rPr>
      <w:color w:val="605E5C"/>
      <w:shd w:val="clear" w:color="auto" w:fill="E1DFDD"/>
    </w:rPr>
  </w:style>
  <w:style w:type="character" w:styleId="FollowedHyperlink">
    <w:name w:val="FollowedHyperlink"/>
    <w:basedOn w:val="DefaultParagraphFont"/>
    <w:uiPriority w:val="99"/>
    <w:semiHidden/>
    <w:unhideWhenUsed/>
    <w:rsid w:val="00AA1A53"/>
    <w:rPr>
      <w:color w:val="800080" w:themeColor="followedHyperlink"/>
      <w:u w:val="single"/>
    </w:rPr>
  </w:style>
  <w:style w:type="paragraph" w:customStyle="1" w:styleId="tactin">
    <w:name w:val="tactin"/>
    <w:basedOn w:val="Normal"/>
    <w:rsid w:val="001417E9"/>
    <w:pPr>
      <w:spacing w:before="100" w:beforeAutospacing="1" w:after="100" w:afterAutospacing="1" w:line="240" w:lineRule="auto"/>
      <w:ind w:left="0" w:firstLine="0"/>
      <w:jc w:val="left"/>
    </w:pPr>
    <w:rPr>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7426">
      <w:bodyDiv w:val="1"/>
      <w:marLeft w:val="0"/>
      <w:marRight w:val="0"/>
      <w:marTop w:val="0"/>
      <w:marBottom w:val="0"/>
      <w:divBdr>
        <w:top w:val="none" w:sz="0" w:space="0" w:color="auto"/>
        <w:left w:val="none" w:sz="0" w:space="0" w:color="auto"/>
        <w:bottom w:val="none" w:sz="0" w:space="0" w:color="auto"/>
        <w:right w:val="none" w:sz="0" w:space="0" w:color="auto"/>
      </w:divBdr>
    </w:div>
    <w:div w:id="310410004">
      <w:bodyDiv w:val="1"/>
      <w:marLeft w:val="0"/>
      <w:marRight w:val="0"/>
      <w:marTop w:val="0"/>
      <w:marBottom w:val="0"/>
      <w:divBdr>
        <w:top w:val="none" w:sz="0" w:space="0" w:color="auto"/>
        <w:left w:val="none" w:sz="0" w:space="0" w:color="auto"/>
        <w:bottom w:val="none" w:sz="0" w:space="0" w:color="auto"/>
        <w:right w:val="none" w:sz="0" w:space="0" w:color="auto"/>
      </w:divBdr>
    </w:div>
    <w:div w:id="471868623">
      <w:bodyDiv w:val="1"/>
      <w:marLeft w:val="0"/>
      <w:marRight w:val="0"/>
      <w:marTop w:val="0"/>
      <w:marBottom w:val="0"/>
      <w:divBdr>
        <w:top w:val="none" w:sz="0" w:space="0" w:color="auto"/>
        <w:left w:val="none" w:sz="0" w:space="0" w:color="auto"/>
        <w:bottom w:val="none" w:sz="0" w:space="0" w:color="auto"/>
        <w:right w:val="none" w:sz="0" w:space="0" w:color="auto"/>
      </w:divBdr>
    </w:div>
    <w:div w:id="1163547929">
      <w:bodyDiv w:val="1"/>
      <w:marLeft w:val="0"/>
      <w:marRight w:val="0"/>
      <w:marTop w:val="0"/>
      <w:marBottom w:val="0"/>
      <w:divBdr>
        <w:top w:val="none" w:sz="0" w:space="0" w:color="auto"/>
        <w:left w:val="none" w:sz="0" w:space="0" w:color="auto"/>
        <w:bottom w:val="none" w:sz="0" w:space="0" w:color="auto"/>
        <w:right w:val="none" w:sz="0" w:space="0" w:color="auto"/>
      </w:divBdr>
    </w:div>
    <w:div w:id="1171682974">
      <w:bodyDiv w:val="1"/>
      <w:marLeft w:val="0"/>
      <w:marRight w:val="0"/>
      <w:marTop w:val="0"/>
      <w:marBottom w:val="0"/>
      <w:divBdr>
        <w:top w:val="none" w:sz="0" w:space="0" w:color="auto"/>
        <w:left w:val="none" w:sz="0" w:space="0" w:color="auto"/>
        <w:bottom w:val="none" w:sz="0" w:space="0" w:color="auto"/>
        <w:right w:val="none" w:sz="0" w:space="0" w:color="auto"/>
      </w:divBdr>
      <w:divsChild>
        <w:div w:id="1085687151">
          <w:marLeft w:val="0"/>
          <w:marRight w:val="0"/>
          <w:marTop w:val="0"/>
          <w:marBottom w:val="0"/>
          <w:divBdr>
            <w:top w:val="none" w:sz="0" w:space="0" w:color="auto"/>
            <w:left w:val="none" w:sz="0" w:space="0" w:color="auto"/>
            <w:bottom w:val="none" w:sz="0" w:space="0" w:color="auto"/>
            <w:right w:val="none" w:sz="0" w:space="0" w:color="auto"/>
          </w:divBdr>
        </w:div>
      </w:divsChild>
    </w:div>
    <w:div w:id="13602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A5EECBA6A286B40B748A2F4848B9087" ma:contentTypeVersion="6" ma:contentTypeDescription="Kurkite naują dokumentą." ma:contentTypeScope="" ma:versionID="2c1db4bc027727e15df60d57a9c57b42">
  <xsd:schema xmlns:xsd="http://www.w3.org/2001/XMLSchema" xmlns:xs="http://www.w3.org/2001/XMLSchema" xmlns:p="http://schemas.microsoft.com/office/2006/metadata/properties" xmlns:ns2="f70de6b8-3297-425e-8b0b-ce726e9489d4" xmlns:ns3="301c9014-1613-4fe0-8d68-5abdea84592c" targetNamespace="http://schemas.microsoft.com/office/2006/metadata/properties" ma:root="true" ma:fieldsID="37479beeb612bc18e9a63eaf03794dc9" ns2:_="" ns3:_="">
    <xsd:import namespace="f70de6b8-3297-425e-8b0b-ce726e9489d4"/>
    <xsd:import namespace="301c9014-1613-4fe0-8d68-5abdea84592c"/>
    <xsd:element name="properties">
      <xsd:complexType>
        <xsd:sequence>
          <xsd:element name="documentManagement">
            <xsd:complexType>
              <xsd:all>
                <xsd:element ref="ns2:TaxKeywordTaxHTField" minOccurs="0"/>
                <xsd:element ref="ns2:TaxCatchAll" minOccurs="0"/>
                <xsd:element ref="ns3:Sync_x0020_Work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de6b8-3297-425e-8b0b-ce726e9489d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Įmonės raktažodžiai" ma:fieldId="{23f27201-bee3-471e-b2e7-b64fd8b7ca38}" ma:taxonomyMulti="true" ma:sspId="e968d623-49c9-4ba5-b9dd-2a3db4e89382"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af4d2ba-bf8b-4cb0-9316-387f9616ea72}" ma:internalName="TaxCatchAll" ma:showField="CatchAllData" ma:web="f70de6b8-3297-425e-8b0b-ce726e9489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c9014-1613-4fe0-8d68-5abdea84592c" elementFormDefault="qualified">
    <xsd:import namespace="http://schemas.microsoft.com/office/2006/documentManagement/types"/>
    <xsd:import namespace="http://schemas.microsoft.com/office/infopath/2007/PartnerControls"/>
    <xsd:element name="Sync_x0020_Workspace" ma:index="11" nillable="true" ma:displayName="Sync Workspace" ma:internalName="Sync_x0020_Workspa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c_x0020_Workspace xmlns="301c9014-1613-4fe0-8d68-5abdea84592c">
      <Url xsi:nil="true"/>
      <Description xsi:nil="true"/>
    </Sync_x0020_Workspace>
    <TaxCatchAll xmlns="f70de6b8-3297-425e-8b0b-ce726e9489d4"/>
    <TaxKeywordTaxHTField xmlns="f70de6b8-3297-425e-8b0b-ce726e9489d4">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A5EECBA6A286B40B748A2F4848B9087" ma:contentTypeVersion="6" ma:contentTypeDescription="Kurkite naują dokumentą." ma:contentTypeScope="" ma:versionID="2c1db4bc027727e15df60d57a9c57b42">
  <xsd:schema xmlns:xsd="http://www.w3.org/2001/XMLSchema" xmlns:xs="http://www.w3.org/2001/XMLSchema" xmlns:p="http://schemas.microsoft.com/office/2006/metadata/properties" xmlns:ns2="f70de6b8-3297-425e-8b0b-ce726e9489d4" xmlns:ns3="301c9014-1613-4fe0-8d68-5abdea84592c" targetNamespace="http://schemas.microsoft.com/office/2006/metadata/properties" ma:root="true" ma:fieldsID="37479beeb612bc18e9a63eaf03794dc9" ns2:_="" ns3:_="">
    <xsd:import namespace="f70de6b8-3297-425e-8b0b-ce726e9489d4"/>
    <xsd:import namespace="301c9014-1613-4fe0-8d68-5abdea84592c"/>
    <xsd:element name="properties">
      <xsd:complexType>
        <xsd:sequence>
          <xsd:element name="documentManagement">
            <xsd:complexType>
              <xsd:all>
                <xsd:element ref="ns2:TaxKeywordTaxHTField" minOccurs="0"/>
                <xsd:element ref="ns2:TaxCatchAll" minOccurs="0"/>
                <xsd:element ref="ns3:Sync_x0020_Work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de6b8-3297-425e-8b0b-ce726e9489d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Įmonės raktažodžiai" ma:fieldId="{23f27201-bee3-471e-b2e7-b64fd8b7ca38}" ma:taxonomyMulti="true" ma:sspId="e968d623-49c9-4ba5-b9dd-2a3db4e89382"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af4d2ba-bf8b-4cb0-9316-387f9616ea72}" ma:internalName="TaxCatchAll" ma:showField="CatchAllData" ma:web="f70de6b8-3297-425e-8b0b-ce726e9489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c9014-1613-4fe0-8d68-5abdea84592c" elementFormDefault="qualified">
    <xsd:import namespace="http://schemas.microsoft.com/office/2006/documentManagement/types"/>
    <xsd:import namespace="http://schemas.microsoft.com/office/infopath/2007/PartnerControls"/>
    <xsd:element name="Sync_x0020_Workspace" ma:index="11" nillable="true" ma:displayName="Sync Workspace" ma:internalName="Sync_x0020_Workspa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8C3F2-F4A4-4069-9278-7CB66492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de6b8-3297-425e-8b0b-ce726e9489d4"/>
    <ds:schemaRef ds:uri="301c9014-1613-4fe0-8d68-5abdea845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4BEC5-4D93-42F1-99AD-8977803A049E}">
  <ds:schemaRefs>
    <ds:schemaRef ds:uri="http://schemas.microsoft.com/office/2006/metadata/properties"/>
    <ds:schemaRef ds:uri="http://schemas.microsoft.com/office/infopath/2007/PartnerControls"/>
    <ds:schemaRef ds:uri="301c9014-1613-4fe0-8d68-5abdea84592c"/>
    <ds:schemaRef ds:uri="f70de6b8-3297-425e-8b0b-ce726e9489d4"/>
  </ds:schemaRefs>
</ds:datastoreItem>
</file>

<file path=customXml/itemProps3.xml><?xml version="1.0" encoding="utf-8"?>
<ds:datastoreItem xmlns:ds="http://schemas.openxmlformats.org/officeDocument/2006/customXml" ds:itemID="{75625611-38CF-4616-9AFE-851D930A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de6b8-3297-425e-8b0b-ce726e9489d4"/>
    <ds:schemaRef ds:uri="301c9014-1613-4fe0-8d68-5abdea845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E981F-A3B7-4939-8DE9-2BC4374D6122}">
  <ds:schemaRefs>
    <ds:schemaRef ds:uri="http://schemas.openxmlformats.org/officeDocument/2006/bibliography"/>
  </ds:schemaRefs>
</ds:datastoreItem>
</file>

<file path=customXml/itemProps5.xml><?xml version="1.0" encoding="utf-8"?>
<ds:datastoreItem xmlns:ds="http://schemas.openxmlformats.org/officeDocument/2006/customXml" ds:itemID="{6C128A16-D345-4E8D-A1D1-E941E438A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36258</Words>
  <Characters>20668</Characters>
  <Application>Microsoft Office Word</Application>
  <DocSecurity>0</DocSecurity>
  <Lines>172</Lines>
  <Paragraphs>113</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VALSTYBĖS ĮMONĖ</vt:lpstr>
      <vt:lpstr>VALSTYBĖS ĮMONĖ</vt:lpstr>
      <vt:lpstr>VALSTYBĖS ĮMONĖ</vt:lpstr>
    </vt:vector>
  </TitlesOfParts>
  <Company>INPP</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ĮMONĖ</dc:title>
  <dc:creator>Unknown</dc:creator>
  <cp:lastModifiedBy>Goriačev, Aleksandr</cp:lastModifiedBy>
  <cp:revision>3</cp:revision>
  <cp:lastPrinted>2022-11-24T11:06:00Z</cp:lastPrinted>
  <dcterms:created xsi:type="dcterms:W3CDTF">2023-01-05T14:56:00Z</dcterms:created>
  <dcterms:modified xsi:type="dcterms:W3CDTF">2023-01-23T11:33:00Z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0x010100BA5EECBA6A286B40B748A2F4848B9087</vt:lpwstr>
  </property>
  <property fmtid="{D5CDD505-2E9C-101B-9397-08002B2CF9AE}" pid="3" name="TaxKeyword">
    <vt:lpwstr/>
  </property>
</Properties>
</file>